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E46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08008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b w:val="0"/>
          <w:bCs w:val="0"/>
          <w:snapToGrid/>
          <w:spacing w:val="-20"/>
          <w:kern w:val="2"/>
          <w:sz w:val="44"/>
          <w:szCs w:val="44"/>
          <w:highlight w:val="none"/>
          <w:lang w:val="en-US" w:eastAsia="zh-CN"/>
        </w:rPr>
      </w:pPr>
      <w:bookmarkStart w:id="0" w:name="_GoBack"/>
      <w:r>
        <w:rPr>
          <w:rFonts w:hint="eastAsia" w:ascii="Times New Roman" w:hAnsi="Times New Roman" w:eastAsia="方正小标宋_GBK" w:cs="Times New Roman"/>
          <w:b w:val="0"/>
          <w:bCs w:val="0"/>
          <w:snapToGrid/>
          <w:spacing w:val="-20"/>
          <w:kern w:val="2"/>
          <w:sz w:val="44"/>
          <w:szCs w:val="44"/>
          <w:highlight w:val="none"/>
          <w:lang w:val="en-US" w:eastAsia="zh-CN"/>
        </w:rPr>
        <w:t>四川协同振兴私募股权投资基金管理有限公司</w:t>
      </w:r>
    </w:p>
    <w:p w14:paraId="23A0B0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选聘三方票务商询价结果公告</w:t>
      </w:r>
    </w:p>
    <w:bookmarkEnd w:id="0"/>
    <w:p w14:paraId="6E8AECB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lang w:val="en-US" w:eastAsia="zh-CN"/>
        </w:rPr>
      </w:pPr>
    </w:p>
    <w:p w14:paraId="49CA8F35">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经评审，四川协同振兴私募股权投资基金管理有限公司的三方票务商为</w:t>
      </w:r>
      <w:r>
        <w:rPr>
          <w:rFonts w:hint="eastAsia" w:ascii="仿宋_GB2312" w:hAnsi="仿宋_GB2312" w:eastAsia="仿宋_GB2312" w:cs="仿宋_GB2312"/>
          <w:snapToGrid/>
          <w:color w:val="000000"/>
          <w:kern w:val="2"/>
          <w:sz w:val="32"/>
          <w:szCs w:val="32"/>
          <w:lang w:val="en-US" w:eastAsia="zh-CN"/>
        </w:rPr>
        <w:t>四川铁航国际旅行社有限公</w:t>
      </w:r>
      <w:r>
        <w:rPr>
          <w:rFonts w:hint="eastAsia" w:ascii="仿宋" w:hAnsi="仿宋" w:eastAsia="仿宋" w:cstheme="minorBidi"/>
          <w:snapToGrid/>
          <w:kern w:val="2"/>
          <w:sz w:val="32"/>
          <w:szCs w:val="32"/>
          <w:lang w:val="en-US" w:eastAsia="zh-CN"/>
        </w:rPr>
        <w:t>司</w:t>
      </w:r>
      <w:r>
        <w:rPr>
          <w:rFonts w:hint="eastAsia" w:ascii="仿宋_GB2312" w:hAnsi="仿宋_GB2312" w:eastAsia="仿宋_GB2312" w:cs="仿宋_GB2312"/>
          <w:snapToGrid/>
          <w:kern w:val="2"/>
          <w:sz w:val="32"/>
          <w:szCs w:val="32"/>
          <w:lang w:val="en-US" w:eastAsia="zh-CN"/>
        </w:rPr>
        <w:t>。</w:t>
      </w:r>
    </w:p>
    <w:tbl>
      <w:tblPr>
        <w:tblStyle w:val="4"/>
        <w:tblW w:w="9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2754"/>
        <w:gridCol w:w="2517"/>
        <w:gridCol w:w="1566"/>
        <w:gridCol w:w="1167"/>
      </w:tblGrid>
      <w:tr w14:paraId="465B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3" w:type="dxa"/>
            <w:gridSpan w:val="5"/>
          </w:tcPr>
          <w:p w14:paraId="22F060A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 w:hAnsi="仿宋" w:eastAsia="仿宋" w:cstheme="minorBidi"/>
                <w:b/>
                <w:bCs/>
                <w:snapToGrid/>
                <w:kern w:val="2"/>
                <w:sz w:val="32"/>
                <w:szCs w:val="32"/>
                <w:vertAlign w:val="baseline"/>
                <w:lang w:val="en-US" w:eastAsia="zh-CN"/>
              </w:rPr>
            </w:pPr>
            <w:r>
              <w:rPr>
                <w:rFonts w:hint="eastAsia" w:ascii="仿宋" w:hAnsi="仿宋" w:eastAsia="仿宋" w:cstheme="minorBidi"/>
                <w:b/>
                <w:bCs/>
                <w:snapToGrid/>
                <w:kern w:val="2"/>
                <w:sz w:val="32"/>
                <w:szCs w:val="32"/>
                <w:vertAlign w:val="baseline"/>
                <w:lang w:val="en-US" w:eastAsia="zh-CN"/>
              </w:rPr>
              <w:t>服务费用报价单</w:t>
            </w:r>
          </w:p>
        </w:tc>
      </w:tr>
      <w:tr w14:paraId="3CA3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99" w:type="dxa"/>
            <w:vMerge w:val="restart"/>
          </w:tcPr>
          <w:p w14:paraId="54C4D49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theme="minorBidi"/>
                <w:snapToGrid/>
                <w:kern w:val="2"/>
                <w:sz w:val="32"/>
                <w:szCs w:val="32"/>
                <w:lang w:val="en-US" w:eastAsia="zh-CN"/>
              </w:rPr>
            </w:pPr>
            <w:r>
              <w:rPr>
                <w:rFonts w:hint="eastAsia" w:ascii="仿宋" w:hAnsi="仿宋" w:eastAsia="仿宋" w:cstheme="minorBidi"/>
                <w:snapToGrid/>
                <w:kern w:val="2"/>
                <w:sz w:val="32"/>
                <w:szCs w:val="32"/>
                <w:lang w:val="en-US" w:eastAsia="zh-CN"/>
              </w:rPr>
              <w:t>公司</w:t>
            </w:r>
          </w:p>
        </w:tc>
        <w:tc>
          <w:tcPr>
            <w:tcW w:w="6837" w:type="dxa"/>
            <w:gridSpan w:val="3"/>
          </w:tcPr>
          <w:p w14:paraId="1429309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theme="minorBidi"/>
                <w:b/>
                <w:bCs/>
                <w:snapToGrid/>
                <w:kern w:val="2"/>
                <w:sz w:val="32"/>
                <w:szCs w:val="32"/>
                <w:vertAlign w:val="baseline"/>
                <w:lang w:val="en-US" w:eastAsia="zh-CN"/>
              </w:rPr>
            </w:pPr>
            <w:r>
              <w:rPr>
                <w:rFonts w:hint="eastAsia" w:ascii="仿宋" w:hAnsi="仿宋" w:eastAsia="仿宋" w:cstheme="minorBidi"/>
                <w:snapToGrid/>
                <w:kern w:val="2"/>
                <w:sz w:val="32"/>
                <w:szCs w:val="32"/>
                <w:lang w:val="en-US" w:eastAsia="zh-CN"/>
              </w:rPr>
              <w:t>产品类型</w:t>
            </w:r>
          </w:p>
        </w:tc>
        <w:tc>
          <w:tcPr>
            <w:tcW w:w="1167" w:type="dxa"/>
            <w:vMerge w:val="restart"/>
          </w:tcPr>
          <w:p w14:paraId="5B15CF0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theme="minorBidi"/>
                <w:snapToGrid/>
                <w:kern w:val="2"/>
                <w:sz w:val="32"/>
                <w:szCs w:val="32"/>
                <w:lang w:val="en-US" w:eastAsia="zh-CN"/>
              </w:rPr>
            </w:pPr>
            <w:r>
              <w:rPr>
                <w:rFonts w:hint="eastAsia" w:ascii="仿宋" w:hAnsi="仿宋" w:eastAsia="仿宋" w:cstheme="minorBidi"/>
                <w:snapToGrid/>
                <w:kern w:val="2"/>
                <w:sz w:val="32"/>
                <w:szCs w:val="32"/>
                <w:lang w:val="en-US" w:eastAsia="zh-CN"/>
              </w:rPr>
              <w:t>得分</w:t>
            </w:r>
          </w:p>
        </w:tc>
      </w:tr>
      <w:tr w14:paraId="13C9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99" w:type="dxa"/>
            <w:vMerge w:val="continue"/>
          </w:tcPr>
          <w:p w14:paraId="4777486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theme="minorBidi"/>
                <w:snapToGrid/>
                <w:kern w:val="2"/>
                <w:sz w:val="32"/>
                <w:szCs w:val="32"/>
                <w:lang w:val="en-US" w:eastAsia="zh-CN"/>
              </w:rPr>
            </w:pPr>
          </w:p>
        </w:tc>
        <w:tc>
          <w:tcPr>
            <w:tcW w:w="2754" w:type="dxa"/>
          </w:tcPr>
          <w:p w14:paraId="7547DAF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theme="minorBidi"/>
                <w:snapToGrid/>
                <w:kern w:val="2"/>
                <w:sz w:val="32"/>
                <w:szCs w:val="32"/>
                <w:lang w:val="en-US" w:eastAsia="zh-CN"/>
              </w:rPr>
            </w:pPr>
            <w:r>
              <w:rPr>
                <w:rFonts w:hint="eastAsia" w:ascii="仿宋" w:hAnsi="仿宋" w:eastAsia="仿宋" w:cstheme="minorBidi"/>
                <w:snapToGrid/>
                <w:kern w:val="2"/>
                <w:sz w:val="32"/>
                <w:szCs w:val="32"/>
                <w:lang w:val="en-US" w:eastAsia="zh-CN"/>
              </w:rPr>
              <w:t>预定机票</w:t>
            </w:r>
          </w:p>
        </w:tc>
        <w:tc>
          <w:tcPr>
            <w:tcW w:w="2517" w:type="dxa"/>
          </w:tcPr>
          <w:p w14:paraId="521DED0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仿宋" w:hAnsi="仿宋" w:eastAsia="仿宋" w:cstheme="minorBidi"/>
                <w:snapToGrid/>
                <w:kern w:val="2"/>
                <w:sz w:val="32"/>
                <w:szCs w:val="32"/>
                <w:lang w:val="en-US" w:eastAsia="zh-CN"/>
              </w:rPr>
            </w:pPr>
            <w:r>
              <w:rPr>
                <w:rFonts w:hint="eastAsia" w:ascii="仿宋" w:hAnsi="仿宋" w:eastAsia="仿宋" w:cstheme="minorBidi"/>
                <w:snapToGrid/>
                <w:kern w:val="2"/>
                <w:sz w:val="32"/>
                <w:szCs w:val="32"/>
                <w:lang w:val="en-US" w:eastAsia="zh-CN"/>
              </w:rPr>
              <w:t>预定动车票</w:t>
            </w:r>
          </w:p>
        </w:tc>
        <w:tc>
          <w:tcPr>
            <w:tcW w:w="1566" w:type="dxa"/>
          </w:tcPr>
          <w:p w14:paraId="7229C703">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theme="minorBidi"/>
                <w:b/>
                <w:bCs/>
                <w:snapToGrid/>
                <w:kern w:val="2"/>
                <w:sz w:val="32"/>
                <w:szCs w:val="32"/>
                <w:vertAlign w:val="baseline"/>
                <w:lang w:val="en-US" w:eastAsia="zh-CN"/>
              </w:rPr>
            </w:pPr>
            <w:r>
              <w:rPr>
                <w:rFonts w:hint="eastAsia" w:ascii="仿宋" w:hAnsi="仿宋" w:eastAsia="仿宋" w:cstheme="minorBidi"/>
                <w:snapToGrid/>
                <w:kern w:val="2"/>
                <w:sz w:val="32"/>
                <w:szCs w:val="32"/>
                <w:lang w:val="en-US" w:eastAsia="zh-CN"/>
              </w:rPr>
              <w:t>预定酒店</w:t>
            </w:r>
          </w:p>
        </w:tc>
        <w:tc>
          <w:tcPr>
            <w:tcW w:w="1167" w:type="dxa"/>
            <w:vMerge w:val="continue"/>
          </w:tcPr>
          <w:p w14:paraId="3D78A01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theme="minorBidi"/>
                <w:snapToGrid/>
                <w:kern w:val="2"/>
                <w:sz w:val="32"/>
                <w:szCs w:val="32"/>
                <w:lang w:val="en-US" w:eastAsia="zh-CN"/>
              </w:rPr>
            </w:pPr>
          </w:p>
        </w:tc>
      </w:tr>
      <w:tr w14:paraId="369C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299" w:type="dxa"/>
          </w:tcPr>
          <w:p w14:paraId="7B3EBB2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theme="minorBidi"/>
                <w:snapToGrid/>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上海天君航空服务有限公司</w:t>
            </w:r>
          </w:p>
        </w:tc>
        <w:tc>
          <w:tcPr>
            <w:tcW w:w="2754" w:type="dxa"/>
          </w:tcPr>
          <w:p w14:paraId="11C9A42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仿宋" w:hAnsi="仿宋" w:eastAsia="仿宋" w:cstheme="minorBidi"/>
                <w:snapToGrid/>
                <w:kern w:val="2"/>
                <w:sz w:val="32"/>
                <w:szCs w:val="32"/>
                <w:lang w:val="en-US" w:eastAsia="zh-CN"/>
              </w:rPr>
            </w:pPr>
            <w:r>
              <w:rPr>
                <w:rFonts w:hint="eastAsia" w:ascii="仿宋" w:hAnsi="仿宋" w:eastAsia="仿宋" w:cstheme="minorBidi"/>
                <w:snapToGrid/>
                <w:kern w:val="2"/>
                <w:sz w:val="32"/>
                <w:szCs w:val="32"/>
                <w:lang w:val="en-US" w:eastAsia="zh-CN"/>
              </w:rPr>
              <w:t>国内机票人工预订40元/航段，系统自助预订30元/航段（退票差旅管理费不退）</w:t>
            </w:r>
          </w:p>
        </w:tc>
        <w:tc>
          <w:tcPr>
            <w:tcW w:w="2517" w:type="dxa"/>
          </w:tcPr>
          <w:p w14:paraId="773226A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仿宋" w:hAnsi="仿宋" w:eastAsia="仿宋" w:cstheme="minorBidi"/>
                <w:snapToGrid/>
                <w:kern w:val="2"/>
                <w:sz w:val="32"/>
                <w:szCs w:val="32"/>
                <w:lang w:eastAsia="zh-CN"/>
              </w:rPr>
            </w:pPr>
            <w:r>
              <w:rPr>
                <w:rFonts w:hint="eastAsia" w:ascii="仿宋" w:hAnsi="仿宋" w:eastAsia="仿宋" w:cstheme="minorBidi"/>
                <w:snapToGrid/>
                <w:kern w:val="2"/>
                <w:sz w:val="32"/>
                <w:szCs w:val="32"/>
                <w:lang w:val="en-US" w:eastAsia="zh-CN"/>
              </w:rPr>
              <w:t>系统自助预订10元/张（火车票报销凭证自取）</w:t>
            </w:r>
          </w:p>
        </w:tc>
        <w:tc>
          <w:tcPr>
            <w:tcW w:w="1566" w:type="dxa"/>
          </w:tcPr>
          <w:p w14:paraId="64CBC4B7">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仿宋" w:hAnsi="仿宋" w:eastAsia="仿宋" w:cstheme="minorBidi"/>
                <w:snapToGrid/>
                <w:kern w:val="2"/>
                <w:sz w:val="32"/>
                <w:szCs w:val="32"/>
                <w:lang w:val="en-US" w:eastAsia="zh-CN"/>
              </w:rPr>
            </w:pPr>
            <w:r>
              <w:rPr>
                <w:rFonts w:hint="default" w:ascii="仿宋" w:hAnsi="仿宋" w:eastAsia="仿宋" w:cstheme="minorBidi"/>
                <w:snapToGrid/>
                <w:kern w:val="2"/>
                <w:sz w:val="32"/>
                <w:szCs w:val="32"/>
                <w:lang w:eastAsia="zh-CN"/>
              </w:rPr>
              <w:t>-</w:t>
            </w:r>
          </w:p>
        </w:tc>
        <w:tc>
          <w:tcPr>
            <w:tcW w:w="1167" w:type="dxa"/>
          </w:tcPr>
          <w:p w14:paraId="744B686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theme="minorBidi"/>
                <w:snapToGrid/>
                <w:kern w:val="2"/>
                <w:sz w:val="32"/>
                <w:szCs w:val="32"/>
                <w:lang w:val="en-US" w:eastAsia="zh-CN"/>
              </w:rPr>
            </w:pPr>
            <w:r>
              <w:rPr>
                <w:rFonts w:hint="eastAsia" w:ascii="仿宋" w:hAnsi="仿宋" w:eastAsia="仿宋" w:cstheme="minorBidi"/>
                <w:snapToGrid/>
                <w:kern w:val="2"/>
                <w:sz w:val="32"/>
                <w:szCs w:val="32"/>
                <w:lang w:val="en-US" w:eastAsia="zh-CN"/>
              </w:rPr>
              <w:t>89.4</w:t>
            </w:r>
          </w:p>
          <w:p w14:paraId="1F27DD9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仿宋" w:hAnsi="仿宋" w:eastAsia="仿宋" w:cstheme="minorBidi"/>
                <w:snapToGrid/>
                <w:kern w:val="2"/>
                <w:sz w:val="32"/>
                <w:szCs w:val="32"/>
                <w:lang w:val="en-US" w:eastAsia="zh-CN"/>
              </w:rPr>
            </w:pPr>
          </w:p>
        </w:tc>
      </w:tr>
      <w:tr w14:paraId="6190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Pr>
          <w:p w14:paraId="5AA1000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仿宋" w:hAnsi="仿宋" w:eastAsia="仿宋" w:cstheme="minorBidi"/>
                <w:snapToGrid/>
                <w:kern w:val="2"/>
                <w:sz w:val="32"/>
                <w:szCs w:val="32"/>
                <w:lang w:eastAsia="zh-CN"/>
              </w:rPr>
            </w:pPr>
            <w:r>
              <w:rPr>
                <w:rFonts w:hint="eastAsia" w:ascii="仿宋_GB2312" w:hAnsi="仿宋_GB2312" w:eastAsia="仿宋_GB2312" w:cs="仿宋_GB2312"/>
                <w:snapToGrid/>
                <w:color w:val="000000"/>
                <w:kern w:val="2"/>
                <w:sz w:val="32"/>
                <w:szCs w:val="32"/>
                <w:lang w:val="en-US" w:eastAsia="zh-CN"/>
              </w:rPr>
              <w:t>长沙快乐飞票务代理有限公司</w:t>
            </w:r>
          </w:p>
        </w:tc>
        <w:tc>
          <w:tcPr>
            <w:tcW w:w="2754" w:type="dxa"/>
          </w:tcPr>
          <w:p w14:paraId="63578DD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仿宋" w:hAnsi="仿宋" w:eastAsia="仿宋" w:cstheme="minorBidi"/>
                <w:snapToGrid/>
                <w:kern w:val="2"/>
                <w:sz w:val="32"/>
                <w:szCs w:val="32"/>
                <w:lang w:val="en-US" w:eastAsia="zh-CN"/>
              </w:rPr>
            </w:pPr>
            <w:r>
              <w:rPr>
                <w:rFonts w:hint="eastAsia" w:ascii="仿宋" w:hAnsi="仿宋" w:eastAsia="仿宋" w:cstheme="minorBidi"/>
                <w:snapToGrid/>
                <w:kern w:val="2"/>
                <w:sz w:val="32"/>
                <w:szCs w:val="32"/>
                <w:lang w:eastAsia="zh-CN"/>
              </w:rPr>
              <w:t>国际机票</w:t>
            </w:r>
            <w:r>
              <w:rPr>
                <w:rFonts w:hint="eastAsia" w:ascii="仿宋" w:hAnsi="仿宋" w:eastAsia="仿宋" w:cstheme="minorBidi"/>
                <w:snapToGrid/>
                <w:kern w:val="2"/>
                <w:sz w:val="32"/>
                <w:szCs w:val="32"/>
                <w:lang w:val="en-US" w:eastAsia="zh-CN"/>
              </w:rPr>
              <w:t>10元/张，国内机票购买保险40元/份（退票保险不退）</w:t>
            </w:r>
          </w:p>
        </w:tc>
        <w:tc>
          <w:tcPr>
            <w:tcW w:w="2517" w:type="dxa"/>
          </w:tcPr>
          <w:p w14:paraId="5365727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仿宋" w:hAnsi="仿宋" w:eastAsia="仿宋" w:cstheme="minorBidi"/>
                <w:snapToGrid/>
                <w:kern w:val="2"/>
                <w:sz w:val="32"/>
                <w:szCs w:val="32"/>
                <w:lang w:val="en-US" w:eastAsia="zh-CN"/>
              </w:rPr>
            </w:pPr>
            <w:r>
              <w:rPr>
                <w:rFonts w:hint="eastAsia" w:ascii="仿宋" w:hAnsi="仿宋" w:eastAsia="仿宋" w:cstheme="minorBidi"/>
                <w:snapToGrid/>
                <w:kern w:val="2"/>
                <w:sz w:val="32"/>
                <w:szCs w:val="32"/>
                <w:lang w:val="en-US" w:eastAsia="zh-CN"/>
              </w:rPr>
              <w:t>系统自助预订10元/张（火车票自行取票）</w:t>
            </w:r>
          </w:p>
        </w:tc>
        <w:tc>
          <w:tcPr>
            <w:tcW w:w="1566" w:type="dxa"/>
          </w:tcPr>
          <w:p w14:paraId="544595D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theme="minorBidi"/>
                <w:snapToGrid/>
                <w:kern w:val="2"/>
                <w:sz w:val="32"/>
                <w:szCs w:val="32"/>
                <w:lang w:val="en-US" w:eastAsia="zh-CN"/>
              </w:rPr>
            </w:pPr>
            <w:r>
              <w:rPr>
                <w:rFonts w:hint="eastAsia" w:ascii="仿宋" w:hAnsi="仿宋" w:eastAsia="仿宋" w:cstheme="minorBidi"/>
                <w:snapToGrid/>
                <w:kern w:val="2"/>
                <w:sz w:val="32"/>
                <w:szCs w:val="32"/>
                <w:lang w:val="en-US" w:eastAsia="zh-CN"/>
              </w:rPr>
              <w:t>0元/间夜</w:t>
            </w:r>
          </w:p>
        </w:tc>
        <w:tc>
          <w:tcPr>
            <w:tcW w:w="1167" w:type="dxa"/>
          </w:tcPr>
          <w:p w14:paraId="7D98F59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仿宋" w:hAnsi="仿宋" w:eastAsia="仿宋" w:cstheme="minorBidi"/>
                <w:snapToGrid/>
                <w:kern w:val="2"/>
                <w:sz w:val="32"/>
                <w:szCs w:val="32"/>
                <w:lang w:val="en-US" w:eastAsia="zh-CN"/>
              </w:rPr>
            </w:pPr>
            <w:r>
              <w:rPr>
                <w:rFonts w:hint="eastAsia" w:ascii="仿宋" w:hAnsi="仿宋" w:eastAsia="仿宋" w:cstheme="minorBidi"/>
                <w:snapToGrid/>
                <w:kern w:val="2"/>
                <w:sz w:val="32"/>
                <w:szCs w:val="32"/>
                <w:lang w:val="en-US" w:eastAsia="zh-CN"/>
              </w:rPr>
              <w:t>69.4</w:t>
            </w:r>
          </w:p>
        </w:tc>
      </w:tr>
      <w:tr w14:paraId="473D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Pr>
          <w:p w14:paraId="30FB7E8E">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theme="minorBidi"/>
                <w:b/>
                <w:bCs/>
                <w:snapToGrid/>
                <w:kern w:val="2"/>
                <w:sz w:val="32"/>
                <w:szCs w:val="32"/>
                <w:vertAlign w:val="baseline"/>
                <w:lang w:val="en-US" w:eastAsia="zh-CN"/>
              </w:rPr>
            </w:pPr>
            <w:r>
              <w:rPr>
                <w:rFonts w:hint="eastAsia" w:ascii="仿宋_GB2312" w:hAnsi="仿宋_GB2312" w:eastAsia="仿宋_GB2312" w:cs="仿宋_GB2312"/>
                <w:snapToGrid/>
                <w:color w:val="000000"/>
                <w:kern w:val="2"/>
                <w:sz w:val="32"/>
                <w:szCs w:val="32"/>
                <w:lang w:val="en-US" w:eastAsia="zh-CN"/>
              </w:rPr>
              <w:t>四川铁航国际旅行社有限公</w:t>
            </w:r>
            <w:r>
              <w:rPr>
                <w:rFonts w:hint="eastAsia" w:ascii="仿宋" w:hAnsi="仿宋" w:eastAsia="仿宋" w:cstheme="minorBidi"/>
                <w:snapToGrid/>
                <w:kern w:val="2"/>
                <w:sz w:val="32"/>
                <w:szCs w:val="32"/>
                <w:lang w:val="en-US" w:eastAsia="zh-CN"/>
              </w:rPr>
              <w:t>司</w:t>
            </w:r>
          </w:p>
        </w:tc>
        <w:tc>
          <w:tcPr>
            <w:tcW w:w="2754" w:type="dxa"/>
          </w:tcPr>
          <w:p w14:paraId="438FE342">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仿宋" w:hAnsi="仿宋" w:eastAsia="仿宋" w:cstheme="minorBidi"/>
                <w:b/>
                <w:bCs/>
                <w:snapToGrid/>
                <w:kern w:val="2"/>
                <w:sz w:val="32"/>
                <w:szCs w:val="32"/>
                <w:vertAlign w:val="baseline"/>
                <w:lang w:val="en-US" w:eastAsia="zh-CN"/>
              </w:rPr>
            </w:pPr>
            <w:r>
              <w:rPr>
                <w:rFonts w:hint="eastAsia" w:ascii="仿宋" w:hAnsi="仿宋" w:eastAsia="仿宋" w:cstheme="minorBidi"/>
                <w:snapToGrid/>
                <w:kern w:val="2"/>
                <w:sz w:val="32"/>
                <w:szCs w:val="32"/>
                <w:lang w:val="en-US" w:eastAsia="zh-CN"/>
              </w:rPr>
              <w:t>国际机票线下:0元/张，国内机票线上自助预订10元/航段，国内机票线下人工预订15元/航段</w:t>
            </w:r>
          </w:p>
        </w:tc>
        <w:tc>
          <w:tcPr>
            <w:tcW w:w="2517" w:type="dxa"/>
          </w:tcPr>
          <w:p w14:paraId="5396E5DE">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theme="minorBidi"/>
                <w:b/>
                <w:bCs/>
                <w:snapToGrid/>
                <w:kern w:val="2"/>
                <w:sz w:val="32"/>
                <w:szCs w:val="32"/>
                <w:vertAlign w:val="baseline"/>
                <w:lang w:val="en-US" w:eastAsia="zh-CN"/>
              </w:rPr>
            </w:pPr>
            <w:r>
              <w:rPr>
                <w:rFonts w:hint="eastAsia" w:ascii="仿宋" w:hAnsi="仿宋" w:eastAsia="仿宋" w:cstheme="minorBidi"/>
                <w:snapToGrid/>
                <w:kern w:val="2"/>
                <w:sz w:val="32"/>
                <w:szCs w:val="32"/>
                <w:lang w:val="en-US" w:eastAsia="zh-CN"/>
              </w:rPr>
              <w:t>系统自助预订5元/张（代开火车票加收服务费5元/张）</w:t>
            </w:r>
          </w:p>
        </w:tc>
        <w:tc>
          <w:tcPr>
            <w:tcW w:w="1566" w:type="dxa"/>
          </w:tcPr>
          <w:p w14:paraId="50C002DE">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theme="minorBidi"/>
                <w:b/>
                <w:bCs/>
                <w:snapToGrid/>
                <w:kern w:val="2"/>
                <w:sz w:val="32"/>
                <w:szCs w:val="32"/>
                <w:vertAlign w:val="baseline"/>
                <w:lang w:val="en-US" w:eastAsia="zh-CN"/>
              </w:rPr>
            </w:pPr>
            <w:r>
              <w:rPr>
                <w:rFonts w:hint="eastAsia" w:ascii="仿宋" w:hAnsi="仿宋" w:eastAsia="仿宋" w:cstheme="minorBidi"/>
                <w:snapToGrid/>
                <w:kern w:val="2"/>
                <w:sz w:val="32"/>
                <w:szCs w:val="32"/>
                <w:lang w:val="en-US" w:eastAsia="zh-CN"/>
              </w:rPr>
              <w:t>0元/间夜</w:t>
            </w:r>
          </w:p>
        </w:tc>
        <w:tc>
          <w:tcPr>
            <w:tcW w:w="1167" w:type="dxa"/>
          </w:tcPr>
          <w:p w14:paraId="52565DD8">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仿宋" w:hAnsi="仿宋" w:eastAsia="仿宋" w:cstheme="minorBidi"/>
                <w:b/>
                <w:bCs/>
                <w:snapToGrid/>
                <w:kern w:val="2"/>
                <w:sz w:val="32"/>
                <w:szCs w:val="32"/>
                <w:vertAlign w:val="baseline"/>
                <w:lang w:val="en-US" w:eastAsia="zh-CN"/>
              </w:rPr>
            </w:pPr>
            <w:r>
              <w:rPr>
                <w:rFonts w:hint="eastAsia" w:ascii="仿宋" w:hAnsi="仿宋" w:eastAsia="仿宋" w:cstheme="minorBidi"/>
                <w:snapToGrid/>
                <w:kern w:val="2"/>
                <w:sz w:val="32"/>
                <w:szCs w:val="32"/>
                <w:lang w:val="en-US" w:eastAsia="zh-CN"/>
              </w:rPr>
              <w:t>100</w:t>
            </w:r>
          </w:p>
        </w:tc>
      </w:tr>
    </w:tbl>
    <w:p w14:paraId="3A2F88B4">
      <w:pPr>
        <w:widowControl w:val="0"/>
        <w:kinsoku/>
        <w:autoSpaceDE/>
        <w:autoSpaceDN/>
        <w:adjustRightInd/>
        <w:snapToGrid/>
        <w:spacing w:line="560" w:lineRule="exact"/>
        <w:jc w:val="both"/>
        <w:textAlignment w:val="auto"/>
        <w:rPr>
          <w:rFonts w:hint="eastAsia" w:ascii="仿宋_GB2312" w:hAnsi="仿宋_GB2312" w:eastAsia="仿宋_GB2312" w:cs="仿宋_GB2312"/>
          <w:snapToGrid/>
          <w:kern w:val="2"/>
          <w:sz w:val="32"/>
          <w:szCs w:val="32"/>
          <w:lang w:val="en-US" w:eastAsia="zh-CN"/>
        </w:rPr>
      </w:pPr>
    </w:p>
    <w:p w14:paraId="195D3208">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若参加评审的响应人或其他利害关系人对以上结果有异议，以及发现以上成交人与我公司员工存在可能影响公开询价结果关联关系的，请以书面形式于公示之日起1个工作日内与我公司相关部门联系。</w:t>
      </w:r>
    </w:p>
    <w:p w14:paraId="70FC4D13">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综合管理部联系人：陈泳霖</w:t>
      </w:r>
    </w:p>
    <w:p w14:paraId="01E1DFC6">
      <w:pPr>
        <w:widowControl w:val="0"/>
        <w:kinsoku/>
        <w:autoSpaceDE/>
        <w:autoSpaceDN/>
        <w:adjustRightInd/>
        <w:snapToGrid/>
        <w:spacing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联系电话：028-86128368</w:t>
      </w:r>
    </w:p>
    <w:p w14:paraId="4701D0F4">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特此公示。</w:t>
      </w:r>
    </w:p>
    <w:p w14:paraId="09858EA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_GB2312" w:hAnsi="Calibri" w:eastAsia="仿宋_GB2312" w:cs="Times New Roman"/>
          <w:snapToGrid/>
          <w:color w:val="000000"/>
          <w:kern w:val="2"/>
          <w:sz w:val="32"/>
          <w:szCs w:val="32"/>
          <w:lang w:val="en-US" w:eastAsia="zh-CN"/>
        </w:rPr>
      </w:pPr>
    </w:p>
    <w:sectPr>
      <w:pgSz w:w="11906" w:h="16838"/>
      <w:pgMar w:top="1440" w:right="1644" w:bottom="1440" w:left="164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NDY4ODM2YTAwZmY0MGZmZDI5YjliMzExYmU1MTkifQ=="/>
  </w:docVars>
  <w:rsids>
    <w:rsidRoot w:val="00000000"/>
    <w:rsid w:val="02E27BD0"/>
    <w:rsid w:val="0A434327"/>
    <w:rsid w:val="0D461AC2"/>
    <w:rsid w:val="12053D9A"/>
    <w:rsid w:val="1AF00858"/>
    <w:rsid w:val="1CD92E58"/>
    <w:rsid w:val="32A12DD6"/>
    <w:rsid w:val="3B9351EB"/>
    <w:rsid w:val="3C87388A"/>
    <w:rsid w:val="4A22338C"/>
    <w:rsid w:val="587F10CC"/>
    <w:rsid w:val="65682537"/>
    <w:rsid w:val="674A6332"/>
    <w:rsid w:val="6773145F"/>
    <w:rsid w:val="6E230686"/>
    <w:rsid w:val="6E953B17"/>
    <w:rsid w:val="6EE2264D"/>
    <w:rsid w:val="73DA209F"/>
    <w:rsid w:val="74B10CD9"/>
    <w:rsid w:val="7AD46B17"/>
    <w:rsid w:val="7DA76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1"/>
      <w:szCs w:val="31"/>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1265</Words>
  <Characters>1339</Characters>
  <Lines>0</Lines>
  <Paragraphs>0</Paragraphs>
  <TotalTime>0</TotalTime>
  <ScaleCrop>false</ScaleCrop>
  <LinksUpToDate>false</LinksUpToDate>
  <CharactersWithSpaces>1340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2023-09-08T07:02:00Z</dcterms:created>
  <dc:creator>四川协同</dc:creator>
  <cp:lastModifiedBy>陈泳霖</cp:lastModifiedBy>
  <cp:lastPrinted>2025-11-10T09:09:00Z</cp:lastPrinted>
  <dcterms:modified xsi:type="dcterms:W3CDTF">2025-11-13T10:04:46Z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3CFB06B8193343E09B9F0091FF3B7030_13</vt:lpwstr>
  </property>
  <property fmtid="{D5CDD505-2E9C-101B-9397-08002B2CF9AE}" pid="4" name="KSOTemplateDocerSaveRecord">
    <vt:lpwstr>eyJoZGlkIjoiNDIwNDY4ODM2YTAwZmY0MGZmZDI5YjliMzExYmU1MTkiLCJ1c2VySWQiOiIxNjcxMjE5MjYyIn0=</vt:lpwstr>
  </property>
</Properties>
</file>