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861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6" w:lineRule="atLeast"/>
        <w:ind w:left="0" w:right="0" w:firstLine="1325" w:firstLineChars="300"/>
        <w:jc w:val="both"/>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川振兴集团（海南）有限公司</w:t>
      </w:r>
    </w:p>
    <w:p w14:paraId="360AFE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6" w:lineRule="atLeast"/>
        <w:ind w:left="0" w:right="0" w:firstLine="0"/>
        <w:jc w:val="center"/>
        <w:rPr>
          <w:rFonts w:hint="eastAsia" w:ascii="方正小标宋_GBK" w:hAnsi="方正小标宋_GBK" w:eastAsia="方正小标宋_GBK" w:cs="方正小标宋_GBK"/>
          <w:sz w:val="44"/>
          <w:szCs w:val="44"/>
          <w:lang w:val="en-US" w:eastAsia="zh-CN"/>
        </w:rPr>
      </w:pPr>
      <w:r>
        <w:rPr>
          <w:rFonts w:hint="eastAsia" w:ascii="方正公文小标宋" w:hAnsi="方正公文小标宋" w:eastAsia="方正公文小标宋" w:cs="方正公文小标宋"/>
          <w:b w:val="0"/>
          <w:bCs w:val="0"/>
          <w:i w:val="0"/>
          <w:iCs w:val="0"/>
          <w:caps w:val="0"/>
          <w:color w:val="333333"/>
          <w:spacing w:val="0"/>
          <w:sz w:val="44"/>
          <w:szCs w:val="44"/>
          <w:u w:val="none"/>
          <w:shd w:val="clear" w:color="auto" w:fill="FFFFFF"/>
          <w:lang w:val="en-US" w:eastAsia="zh-CN"/>
        </w:rPr>
        <w:t>关于选聘律师事务所代理贸易业务买卖合同纠纷诉讼案件</w:t>
      </w:r>
      <w:r>
        <w:rPr>
          <w:rFonts w:hint="eastAsia" w:ascii="方正小标宋_GBK" w:hAnsi="方正小标宋_GBK" w:eastAsia="方正小标宋_GBK" w:cs="方正小标宋_GBK"/>
          <w:sz w:val="44"/>
          <w:szCs w:val="44"/>
          <w:lang w:val="en-US" w:eastAsia="zh-CN"/>
        </w:rPr>
        <w:t>竞争性谈判的公告</w:t>
      </w:r>
    </w:p>
    <w:p w14:paraId="77744563">
      <w:pPr>
        <w:pStyle w:val="3"/>
        <w:spacing w:line="560" w:lineRule="exact"/>
        <w:jc w:val="left"/>
        <w:rPr>
          <w:rFonts w:hint="default" w:ascii="Times New Roman" w:hAnsi="Times New Roman" w:cs="Times New Roman"/>
          <w:lang w:eastAsia="zh-CN"/>
        </w:rPr>
      </w:pPr>
    </w:p>
    <w:p w14:paraId="46BE2B91">
      <w:pPr>
        <w:ind w:firstLineChars="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各律师事务所：</w:t>
      </w:r>
    </w:p>
    <w:p w14:paraId="3BC014C3">
      <w:pPr>
        <w:ind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我公司拟选聘</w:t>
      </w:r>
      <w:r>
        <w:rPr>
          <w:rFonts w:hint="default" w:ascii="Times New Roman" w:hAnsi="Times New Roman" w:eastAsia="仿宋_GB2312" w:cs="Times New Roman"/>
          <w:sz w:val="32"/>
          <w:szCs w:val="32"/>
          <w:lang w:val="en-US" w:eastAsia="zh-CN"/>
        </w:rPr>
        <w:t>贸易业务买卖合同纠纷诉讼案件</w:t>
      </w:r>
      <w:r>
        <w:rPr>
          <w:rFonts w:hint="default" w:ascii="Times New Roman" w:hAnsi="Times New Roman" w:eastAsia="仿宋_GB2312" w:cs="Times New Roman"/>
          <w:sz w:val="32"/>
          <w:szCs w:val="32"/>
          <w:lang w:eastAsia="zh-CN"/>
        </w:rPr>
        <w:t>法律服务</w:t>
      </w:r>
      <w:r>
        <w:rPr>
          <w:rFonts w:hint="default" w:ascii="Times New Roman" w:hAnsi="Times New Roman" w:eastAsia="仿宋_GB2312" w:cs="Times New Roman"/>
          <w:sz w:val="32"/>
          <w:szCs w:val="32"/>
          <w:lang w:val="en-US" w:eastAsia="zh-CN"/>
        </w:rPr>
        <w:t>中介机构</w:t>
      </w:r>
      <w:r>
        <w:rPr>
          <w:rFonts w:hint="default" w:ascii="Times New Roman" w:hAnsi="Times New Roman" w:eastAsia="仿宋_GB2312" w:cs="Times New Roman"/>
          <w:sz w:val="32"/>
          <w:szCs w:val="32"/>
          <w:lang w:eastAsia="zh-CN"/>
        </w:rPr>
        <w:t>，现就</w:t>
      </w:r>
      <w:r>
        <w:rPr>
          <w:rFonts w:hint="default" w:ascii="Times New Roman" w:hAnsi="Times New Roman" w:eastAsia="仿宋_GB2312" w:cs="Times New Roman"/>
          <w:sz w:val="32"/>
          <w:szCs w:val="32"/>
          <w:lang w:val="en-US" w:eastAsia="zh-CN"/>
        </w:rPr>
        <w:t>选聘</w:t>
      </w:r>
      <w:r>
        <w:rPr>
          <w:rFonts w:hint="default" w:ascii="Times New Roman" w:hAnsi="Times New Roman" w:eastAsia="仿宋_GB2312" w:cs="Times New Roman"/>
          <w:sz w:val="32"/>
          <w:szCs w:val="32"/>
          <w:lang w:eastAsia="zh-CN"/>
        </w:rPr>
        <w:t>相关情况公告如下：</w:t>
      </w:r>
    </w:p>
    <w:p w14:paraId="1298FFC0">
      <w:pPr>
        <w:ind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一、公司基本情况</w:t>
      </w:r>
    </w:p>
    <w:p w14:paraId="4EC911C9">
      <w:pPr>
        <w:ind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川振兴集团（海南）有限公司（以下简称“振兴海南公司”）成立于2021年8月，注册资本</w:t>
      </w:r>
      <w:r>
        <w:rPr>
          <w:rFonts w:hint="default" w:ascii="Times New Roman" w:hAnsi="Times New Roman" w:eastAsia="仿宋_GB2312" w:cs="Times New Roman"/>
          <w:sz w:val="32"/>
          <w:szCs w:val="32"/>
          <w:lang w:val="en-US" w:eastAsia="zh-CN"/>
        </w:rPr>
        <w:t>3.5</w:t>
      </w:r>
      <w:r>
        <w:rPr>
          <w:rFonts w:hint="default" w:ascii="Times New Roman" w:hAnsi="Times New Roman" w:eastAsia="仿宋_GB2312" w:cs="Times New Roman"/>
          <w:sz w:val="32"/>
          <w:szCs w:val="32"/>
          <w:lang w:eastAsia="zh-CN"/>
        </w:rPr>
        <w:t>亿元，股权结构往上追溯为四川产业振兴基金投资集团有限公司100%控股，为</w:t>
      </w:r>
      <w:r>
        <w:rPr>
          <w:rFonts w:hint="default" w:ascii="Times New Roman" w:hAnsi="Times New Roman" w:eastAsia="仿宋_GB2312" w:cs="Times New Roman"/>
          <w:sz w:val="32"/>
          <w:szCs w:val="32"/>
          <w:lang w:val="en-US" w:eastAsia="zh-CN"/>
        </w:rPr>
        <w:t>四川产业基金公司</w:t>
      </w: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eastAsia="zh-CN"/>
        </w:rPr>
        <w:t>级子公司。目前，振兴海南公司聚焦基金业务和大宗贸易业务</w:t>
      </w:r>
      <w:r>
        <w:rPr>
          <w:rFonts w:hint="default"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lang w:eastAsia="zh-CN"/>
        </w:rPr>
        <w:t>领域，依托海南自由贸易港的优厚扶持政策及便利的营商条件，不断扩大各版块业务规模。</w:t>
      </w:r>
      <w:r>
        <w:rPr>
          <w:rFonts w:hint="default" w:ascii="Times New Roman" w:hAnsi="Times New Roman" w:eastAsia="仿宋_GB2312" w:cs="Times New Roman"/>
          <w:sz w:val="32"/>
          <w:szCs w:val="32"/>
          <w:lang w:val="en-US" w:eastAsia="zh-CN"/>
        </w:rPr>
        <w:t>基金板块及供应链板块于2022年成立了两家全资子公司，分别为</w:t>
      </w:r>
      <w:r>
        <w:rPr>
          <w:rFonts w:hint="default" w:ascii="Times New Roman" w:hAnsi="Times New Roman" w:eastAsia="仿宋_GB2312" w:cs="Times New Roman"/>
          <w:sz w:val="32"/>
          <w:szCs w:val="32"/>
          <w:lang w:eastAsia="zh-CN"/>
        </w:rPr>
        <w:t>川振兴（海南）私募基金管理有限公司，</w:t>
      </w:r>
      <w:r>
        <w:rPr>
          <w:rFonts w:hint="default" w:ascii="Times New Roman" w:hAnsi="Times New Roman" w:eastAsia="仿宋_GB2312" w:cs="Times New Roman"/>
          <w:sz w:val="32"/>
          <w:szCs w:val="32"/>
          <w:lang w:val="en-US" w:eastAsia="zh-CN"/>
        </w:rPr>
        <w:t>川振兴（海南）供应链有限公司。</w:t>
      </w:r>
    </w:p>
    <w:p w14:paraId="781B0556">
      <w:pPr>
        <w:ind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二、控制价格</w:t>
      </w:r>
    </w:p>
    <w:p w14:paraId="1F3B5D15">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08" w:firstLineChars="200"/>
        <w:textAlignment w:val="auto"/>
        <w:rPr>
          <w:rFonts w:hint="default" w:ascii="Times New Roman" w:hAnsi="Times New Roman" w:cs="Times New Roman"/>
          <w:w w:val="95"/>
          <w:sz w:val="32"/>
          <w:szCs w:val="32"/>
          <w:highlight w:val="none"/>
          <w:lang w:val="en-US" w:eastAsia="zh-CN"/>
        </w:rPr>
      </w:pPr>
      <w:r>
        <w:rPr>
          <w:rFonts w:hint="eastAsia" w:ascii="Times New Roman" w:hAnsi="Times New Roman" w:cs="Times New Roman"/>
          <w:w w:val="95"/>
          <w:sz w:val="32"/>
          <w:szCs w:val="32"/>
          <w:highlight w:val="none"/>
          <w:lang w:val="en-US" w:eastAsia="zh-CN"/>
        </w:rPr>
        <w:t>1.基础代理费用与风险代理费用总价控制在100万以内；</w:t>
      </w:r>
    </w:p>
    <w:p w14:paraId="75E13B2B">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08" w:firstLineChars="200"/>
        <w:textAlignment w:val="auto"/>
        <w:rPr>
          <w:rFonts w:hint="eastAsia" w:ascii="Times New Roman" w:hAnsi="Times New Roman" w:cs="Times New Roman"/>
          <w:w w:val="95"/>
          <w:sz w:val="32"/>
          <w:szCs w:val="32"/>
          <w:highlight w:val="none"/>
          <w:lang w:val="en-US" w:eastAsia="zh-CN"/>
        </w:rPr>
      </w:pPr>
      <w:r>
        <w:rPr>
          <w:rFonts w:hint="eastAsia" w:ascii="Times New Roman" w:hAnsi="Times New Roman" w:cs="Times New Roman"/>
          <w:w w:val="95"/>
          <w:sz w:val="32"/>
          <w:szCs w:val="32"/>
          <w:highlight w:val="none"/>
          <w:lang w:val="en-US" w:eastAsia="zh-CN"/>
        </w:rPr>
        <w:t>2.基础代理费用控制在10万元以内（再审立案成功后支付费用不超过50%，最高院决定提审或发回重审后支付剩余费用，且含再审发回后所有程序费用）；</w:t>
      </w:r>
    </w:p>
    <w:p w14:paraId="4A7CB841">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08" w:firstLineChars="200"/>
        <w:textAlignment w:val="auto"/>
        <w:rPr>
          <w:rFonts w:hint="default" w:ascii="Times New Roman" w:hAnsi="Times New Roman" w:cs="Times New Roman"/>
          <w:w w:val="95"/>
          <w:sz w:val="32"/>
          <w:szCs w:val="32"/>
          <w:highlight w:val="none"/>
          <w:lang w:val="en-US" w:eastAsia="zh-CN"/>
        </w:rPr>
      </w:pPr>
      <w:r>
        <w:rPr>
          <w:rFonts w:hint="eastAsia" w:ascii="Times New Roman" w:hAnsi="Times New Roman" w:cs="Times New Roman"/>
          <w:w w:val="95"/>
          <w:sz w:val="32"/>
          <w:szCs w:val="32"/>
          <w:highlight w:val="none"/>
          <w:lang w:val="en-US" w:eastAsia="zh-CN"/>
        </w:rPr>
        <w:t>3.风险代理费用控制在90万元以内：胜诉风险代理费不得超过总价40%，回收金额按比例计费</w:t>
      </w:r>
      <w:bookmarkStart w:id="0" w:name="_GoBack"/>
      <w:bookmarkEnd w:id="0"/>
      <w:r>
        <w:rPr>
          <w:rFonts w:hint="eastAsia" w:ascii="Times New Roman" w:hAnsi="Times New Roman" w:cs="Times New Roman"/>
          <w:w w:val="95"/>
          <w:sz w:val="32"/>
          <w:szCs w:val="32"/>
          <w:highlight w:val="none"/>
          <w:lang w:val="en-US" w:eastAsia="zh-CN"/>
        </w:rPr>
        <w:t>。</w:t>
      </w:r>
    </w:p>
    <w:p w14:paraId="5B7EE92D">
      <w:pPr>
        <w:ind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三、选聘程序</w:t>
      </w:r>
    </w:p>
    <w:p w14:paraId="2AE046F8">
      <w:pPr>
        <w:ind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根据相关规定，本次采用</w:t>
      </w:r>
      <w:r>
        <w:rPr>
          <w:rFonts w:hint="eastAsia" w:ascii="Times New Roman" w:hAnsi="Times New Roman" w:eastAsia="仿宋_GB2312" w:cs="Times New Roman"/>
          <w:sz w:val="32"/>
          <w:szCs w:val="32"/>
          <w:lang w:val="en-US" w:eastAsia="zh-CN"/>
        </w:rPr>
        <w:t>竞争性谈判</w:t>
      </w:r>
      <w:r>
        <w:rPr>
          <w:rFonts w:hint="default" w:ascii="Times New Roman" w:hAnsi="Times New Roman" w:eastAsia="仿宋_GB2312" w:cs="Times New Roman"/>
          <w:sz w:val="32"/>
          <w:szCs w:val="32"/>
          <w:lang w:eastAsia="zh-CN"/>
        </w:rPr>
        <w:t>的方式进行中介机构选聘，程序如下：</w:t>
      </w:r>
    </w:p>
    <w:p w14:paraId="7429329A">
      <w:pPr>
        <w:ind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（一）中介机构在规定时间内准备材料，并将材料在公告截止日前报送我公司（材料清单见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七</w:t>
      </w:r>
      <w:r>
        <w:rPr>
          <w:rFonts w:hint="default" w:ascii="Times New Roman" w:hAnsi="Times New Roman" w:eastAsia="仿宋_GB2312" w:cs="Times New Roman"/>
          <w:sz w:val="32"/>
          <w:szCs w:val="32"/>
          <w:lang w:eastAsia="zh-CN"/>
        </w:rPr>
        <w:t>、方案报送须知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w:t>
      </w:r>
    </w:p>
    <w:p w14:paraId="795B50F4">
      <w:pPr>
        <w:ind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（二）我公司对报名参选机构进行初审，将通过电话、邮件的方式通知通过初审机构参加现场比选；</w:t>
      </w:r>
    </w:p>
    <w:p w14:paraId="65386886">
      <w:pPr>
        <w:ind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val="en-US" w:eastAsia="zh-CN"/>
        </w:rPr>
        <w:t>中介机构委派授权代表人等人员至我公司进行当面商谈，中介机构可在我公司要求的时间内签署二次报价函以进行二次报价；</w:t>
      </w:r>
    </w:p>
    <w:p w14:paraId="2F9C7C35">
      <w:pPr>
        <w:ind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val="en-US" w:eastAsia="zh-CN"/>
        </w:rPr>
        <w:t>评审委员会组织评审；</w:t>
      </w:r>
    </w:p>
    <w:p w14:paraId="16CDDAE7">
      <w:pPr>
        <w:ind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lang w:val="en-US" w:eastAsia="zh-CN"/>
        </w:rPr>
        <w:t>）审定评审结果，报公司领导审批后，确定聘用的中介机构；</w:t>
      </w:r>
    </w:p>
    <w:p w14:paraId="0C2BAA33">
      <w:pPr>
        <w:ind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lang w:val="en-US" w:eastAsia="zh-CN"/>
        </w:rPr>
        <w:t>）发布结果公示；</w:t>
      </w:r>
    </w:p>
    <w:p w14:paraId="53BCBA78">
      <w:pPr>
        <w:ind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七</w:t>
      </w:r>
      <w:r>
        <w:rPr>
          <w:rFonts w:hint="default" w:ascii="Times New Roman" w:hAnsi="Times New Roman" w:eastAsia="仿宋_GB2312" w:cs="Times New Roman"/>
          <w:sz w:val="32"/>
          <w:szCs w:val="32"/>
          <w:lang w:val="en-US" w:eastAsia="zh-CN"/>
        </w:rPr>
        <w:t>）发布中选通知书；</w:t>
      </w:r>
    </w:p>
    <w:p w14:paraId="5384C65E">
      <w:pPr>
        <w:ind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八</w:t>
      </w:r>
      <w:r>
        <w:rPr>
          <w:rFonts w:hint="default" w:ascii="Times New Roman" w:hAnsi="Times New Roman" w:eastAsia="仿宋_GB2312" w:cs="Times New Roman"/>
          <w:sz w:val="32"/>
          <w:szCs w:val="32"/>
          <w:lang w:eastAsia="zh-CN"/>
        </w:rPr>
        <w:t>）协商并签署服务协议。</w:t>
      </w:r>
    </w:p>
    <w:p w14:paraId="272300CF">
      <w:pPr>
        <w:ind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四、报名条件</w:t>
      </w:r>
    </w:p>
    <w:p w14:paraId="0889F517">
      <w:pPr>
        <w:ind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（一）依法设立，具有相应执业资质；</w:t>
      </w:r>
    </w:p>
    <w:p w14:paraId="375ABF5E">
      <w:pPr>
        <w:ind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（二）合法经营、依法执业，遵守法律法规、职业道德和执业准则，有良好社会信誉；</w:t>
      </w:r>
    </w:p>
    <w:p w14:paraId="2B0E8849">
      <w:pPr>
        <w:ind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（三）按规定通过了有关部门的年度检验；</w:t>
      </w:r>
    </w:p>
    <w:p w14:paraId="77ADE0D4">
      <w:pPr>
        <w:keepNext w:val="0"/>
        <w:keepLines w:val="0"/>
        <w:widowControl/>
        <w:suppressLineNumbers w:val="0"/>
        <w:ind w:left="0" w:firstLine="640" w:firstLineChars="200"/>
        <w:jc w:val="both"/>
        <w:rPr>
          <w:rFonts w:hint="default" w:ascii="Times New Roman" w:hAnsi="Times New Roman" w:eastAsia="仿宋_GB2312" w:cs="Times New Roman"/>
          <w:i w:val="0"/>
          <w:iCs w:val="0"/>
          <w:caps w:val="0"/>
          <w:spacing w:val="0"/>
          <w:sz w:val="32"/>
          <w:szCs w:val="32"/>
        </w:rPr>
      </w:pPr>
      <w:r>
        <w:rPr>
          <w:rFonts w:hint="default" w:ascii="Times New Roman" w:hAnsi="Times New Roman" w:eastAsia="仿宋_GB2312" w:cs="Times New Roman"/>
          <w:b w:val="0"/>
          <w:bCs w:val="0"/>
          <w:i w:val="0"/>
          <w:iCs w:val="0"/>
          <w:caps w:val="0"/>
          <w:spacing w:val="0"/>
          <w:kern w:val="2"/>
          <w:sz w:val="32"/>
          <w:szCs w:val="32"/>
          <w:lang w:val="en-US" w:eastAsia="zh-CN" w:bidi="ar"/>
        </w:rPr>
        <w:t>（四）近三年来未受到司法行政部门行政处罚或律师协会的行业处分；</w:t>
      </w:r>
    </w:p>
    <w:p w14:paraId="651EFDC1">
      <w:pPr>
        <w:keepNext w:val="0"/>
        <w:keepLines w:val="0"/>
        <w:widowControl/>
        <w:suppressLineNumbers w:val="0"/>
        <w:ind w:firstLine="640" w:firstLineChars="200"/>
        <w:jc w:val="both"/>
        <w:rPr>
          <w:rFonts w:hint="default" w:ascii="Times New Roman" w:hAnsi="Times New Roman" w:eastAsia="仿宋_GB2312" w:cs="Times New Roman"/>
          <w:b w:val="0"/>
          <w:bCs w:val="0"/>
          <w:i w:val="0"/>
          <w:iCs w:val="0"/>
          <w:caps w:val="0"/>
          <w:spacing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rPr>
        <w:t>（五）</w:t>
      </w:r>
      <w:r>
        <w:rPr>
          <w:rFonts w:hint="default" w:ascii="Times New Roman" w:hAnsi="Times New Roman" w:eastAsia="仿宋_GB2312" w:cs="Times New Roman"/>
          <w:i w:val="0"/>
          <w:iCs w:val="0"/>
          <w:caps w:val="0"/>
          <w:spacing w:val="0"/>
          <w:kern w:val="2"/>
          <w:sz w:val="32"/>
          <w:szCs w:val="32"/>
          <w:shd w:val="clear"/>
          <w:lang w:val="en-US" w:eastAsia="zh-CN" w:bidi="ar-SA"/>
        </w:rPr>
        <w:t>成立时间在五年以上，在</w:t>
      </w:r>
      <w:r>
        <w:rPr>
          <w:rFonts w:hint="eastAsia" w:ascii="Times New Roman" w:hAnsi="Times New Roman" w:eastAsia="仿宋_GB2312" w:cs="Times New Roman"/>
          <w:i w:val="0"/>
          <w:iCs w:val="0"/>
          <w:caps w:val="0"/>
          <w:spacing w:val="0"/>
          <w:kern w:val="2"/>
          <w:sz w:val="32"/>
          <w:szCs w:val="32"/>
          <w:shd w:val="clear"/>
          <w:lang w:val="en-US" w:eastAsia="zh-CN" w:bidi="ar-SA"/>
        </w:rPr>
        <w:t>四川省成都市</w:t>
      </w:r>
      <w:r>
        <w:rPr>
          <w:rFonts w:hint="default" w:ascii="Times New Roman" w:hAnsi="Times New Roman" w:eastAsia="仿宋_GB2312" w:cs="Times New Roman"/>
          <w:i w:val="0"/>
          <w:iCs w:val="0"/>
          <w:caps w:val="0"/>
          <w:spacing w:val="0"/>
          <w:kern w:val="2"/>
          <w:sz w:val="32"/>
          <w:szCs w:val="32"/>
          <w:shd w:val="clear"/>
          <w:lang w:val="en-US" w:eastAsia="zh-CN" w:bidi="ar-SA"/>
        </w:rPr>
        <w:t>设有常驻机</w:t>
      </w:r>
      <w:r>
        <w:rPr>
          <w:rFonts w:hint="default" w:ascii="Times New Roman" w:hAnsi="Times New Roman" w:eastAsia="仿宋_GB2312" w:cs="Times New Roman"/>
          <w:b w:val="0"/>
          <w:bCs w:val="0"/>
          <w:i w:val="0"/>
          <w:iCs w:val="0"/>
          <w:caps w:val="0"/>
          <w:spacing w:val="0"/>
          <w:kern w:val="2"/>
          <w:sz w:val="32"/>
          <w:szCs w:val="32"/>
          <w:lang w:val="en-US" w:eastAsia="zh-CN" w:bidi="ar-SA"/>
        </w:rPr>
        <w:t>构，且常驻服务机构具有二十名以上执业律师；</w:t>
      </w:r>
    </w:p>
    <w:p w14:paraId="72892E9D">
      <w:pPr>
        <w:ind w:firstLineChars="200"/>
        <w:rPr>
          <w:rFonts w:hint="default" w:ascii="Times New Roman" w:hAnsi="Times New Roman" w:eastAsia="仿宋_GB2312" w:cs="Times New Roman"/>
          <w:b w:val="0"/>
          <w:bCs w:val="0"/>
          <w:i w:val="0"/>
          <w:iCs w:val="0"/>
          <w:caps w:val="0"/>
          <w:spacing w:val="0"/>
          <w:kern w:val="0"/>
          <w:sz w:val="32"/>
          <w:szCs w:val="32"/>
          <w:lang w:val="en-US" w:eastAsia="zh-CN" w:bidi="ar-SA"/>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lang w:eastAsia="zh-CN"/>
        </w:rPr>
        <w:t>）律所及配备的主要负责律师有机关事业单位、国</w:t>
      </w:r>
      <w:r>
        <w:rPr>
          <w:rFonts w:hint="default" w:ascii="Times New Roman" w:hAnsi="Times New Roman" w:eastAsia="仿宋_GB2312" w:cs="Times New Roman"/>
          <w:sz w:val="32"/>
          <w:szCs w:val="32"/>
          <w:lang w:val="en-US" w:eastAsia="zh-CN"/>
        </w:rPr>
        <w:t>有企业诉讼</w:t>
      </w:r>
      <w:r>
        <w:rPr>
          <w:rFonts w:hint="default" w:ascii="Times New Roman" w:hAnsi="Times New Roman" w:eastAsia="仿宋_GB2312" w:cs="Times New Roman"/>
          <w:sz w:val="32"/>
          <w:szCs w:val="32"/>
          <w:lang w:eastAsia="zh-CN"/>
        </w:rPr>
        <w:t>服务经验；</w:t>
      </w:r>
    </w:p>
    <w:p w14:paraId="71072182">
      <w:pPr>
        <w:widowControl/>
        <w:ind w:firstLine="640" w:firstLineChars="200"/>
        <w:rPr>
          <w:rFonts w:hint="eastAsia" w:ascii="Times New Roman" w:hAnsi="Times New Roman" w:eastAsia="仿宋_GB2312" w:cs="Times New Roman"/>
          <w:b w:val="0"/>
          <w:bCs w:val="0"/>
          <w:i w:val="0"/>
          <w:iCs w:val="0"/>
          <w:caps w:val="0"/>
          <w:spacing w:val="0"/>
          <w:kern w:val="2"/>
          <w:sz w:val="32"/>
          <w:szCs w:val="32"/>
          <w:highlight w:val="none"/>
          <w:lang w:val="en-US" w:eastAsia="zh-CN" w:bidi="ar-SA"/>
        </w:rPr>
      </w:pPr>
      <w:r>
        <w:rPr>
          <w:rFonts w:hint="default" w:ascii="Times New Roman" w:hAnsi="Times New Roman" w:eastAsia="仿宋_GB2312" w:cs="Times New Roman"/>
          <w:b w:val="0"/>
          <w:bCs w:val="0"/>
          <w:i w:val="0"/>
          <w:iCs w:val="0"/>
          <w:caps w:val="0"/>
          <w:spacing w:val="0"/>
          <w:kern w:val="2"/>
          <w:sz w:val="32"/>
          <w:szCs w:val="32"/>
          <w:highlight w:val="none"/>
          <w:lang w:val="en-US" w:eastAsia="zh-CN" w:bidi="ar-SA"/>
        </w:rPr>
        <w:t>（七）</w:t>
      </w:r>
      <w:r>
        <w:rPr>
          <w:rFonts w:hint="eastAsia" w:ascii="Times New Roman" w:hAnsi="Times New Roman" w:eastAsia="仿宋_GB2312" w:cs="Times New Roman"/>
          <w:b w:val="0"/>
          <w:bCs w:val="0"/>
          <w:i w:val="0"/>
          <w:iCs w:val="0"/>
          <w:caps w:val="0"/>
          <w:spacing w:val="0"/>
          <w:kern w:val="2"/>
          <w:sz w:val="32"/>
          <w:szCs w:val="32"/>
          <w:highlight w:val="none"/>
          <w:lang w:val="en-US" w:eastAsia="zh-CN" w:bidi="ar-SA"/>
        </w:rPr>
        <w:t>服务团队</w:t>
      </w:r>
      <w:r>
        <w:rPr>
          <w:rFonts w:hint="default" w:ascii="Times New Roman" w:hAnsi="Times New Roman" w:eastAsia="仿宋_GB2312" w:cs="Times New Roman"/>
          <w:b w:val="0"/>
          <w:bCs w:val="0"/>
          <w:i w:val="0"/>
          <w:iCs w:val="0"/>
          <w:caps w:val="0"/>
          <w:spacing w:val="0"/>
          <w:kern w:val="2"/>
          <w:sz w:val="32"/>
          <w:szCs w:val="32"/>
          <w:highlight w:val="none"/>
          <w:lang w:val="en-US" w:eastAsia="zh-CN" w:bidi="ar-SA"/>
        </w:rPr>
        <w:t>具有3个及以上类似项目胜诉业绩（类似项目胜诉业绩是指贸易类诉讼专项法律服务胜诉业绩）</w:t>
      </w:r>
      <w:r>
        <w:rPr>
          <w:rFonts w:hint="eastAsia" w:ascii="Times New Roman" w:hAnsi="Times New Roman" w:eastAsia="仿宋_GB2312" w:cs="Times New Roman"/>
          <w:b w:val="0"/>
          <w:bCs w:val="0"/>
          <w:i w:val="0"/>
          <w:iCs w:val="0"/>
          <w:caps w:val="0"/>
          <w:spacing w:val="0"/>
          <w:kern w:val="2"/>
          <w:sz w:val="32"/>
          <w:szCs w:val="32"/>
          <w:highlight w:val="none"/>
          <w:lang w:val="en-US" w:eastAsia="zh-CN" w:bidi="ar-SA"/>
        </w:rPr>
        <w:t>；</w:t>
      </w:r>
    </w:p>
    <w:p w14:paraId="7655324E">
      <w:pPr>
        <w:keepNext w:val="0"/>
        <w:keepLines w:val="0"/>
        <w:widowControl/>
        <w:suppressLineNumbers w:val="0"/>
        <w:ind w:left="0" w:firstLine="640" w:firstLineChars="200"/>
        <w:jc w:val="left"/>
        <w:rPr>
          <w:rFonts w:hint="default" w:ascii="Times New Roman" w:hAnsi="Times New Roman" w:eastAsia="仿宋_GB2312" w:cs="Times New Roman"/>
          <w:b w:val="0"/>
          <w:bCs w:val="0"/>
          <w:i w:val="0"/>
          <w:iCs w:val="0"/>
          <w:caps w:val="0"/>
          <w:spacing w:val="0"/>
          <w:kern w:val="2"/>
          <w:sz w:val="32"/>
          <w:szCs w:val="32"/>
          <w:highlight w:val="none"/>
          <w:lang w:val="en-US" w:eastAsia="zh-CN" w:bidi="ar-SA"/>
        </w:rPr>
      </w:pPr>
      <w:r>
        <w:rPr>
          <w:rFonts w:hint="eastAsia" w:ascii="Times New Roman" w:hAnsi="Times New Roman" w:eastAsia="仿宋_GB2312" w:cs="Times New Roman"/>
          <w:b w:val="0"/>
          <w:bCs w:val="0"/>
          <w:i w:val="0"/>
          <w:iCs w:val="0"/>
          <w:caps w:val="0"/>
          <w:spacing w:val="0"/>
          <w:kern w:val="2"/>
          <w:sz w:val="32"/>
          <w:szCs w:val="32"/>
          <w:highlight w:val="none"/>
          <w:lang w:val="en-US" w:eastAsia="zh-CN" w:bidi="ar-SA"/>
        </w:rPr>
        <w:t>（八）主办律师具备</w:t>
      </w:r>
      <w:r>
        <w:rPr>
          <w:rFonts w:ascii="仿宋_GB2312" w:hAnsi="仿宋_GB2312" w:eastAsia="仿宋_GB2312" w:cs="仿宋_GB2312"/>
          <w:b w:val="0"/>
          <w:bCs w:val="0"/>
          <w:i w:val="0"/>
          <w:iCs w:val="0"/>
          <w:caps w:val="0"/>
          <w:color w:val="000000"/>
          <w:spacing w:val="0"/>
          <w:kern w:val="0"/>
          <w:sz w:val="32"/>
          <w:szCs w:val="32"/>
          <w:highlight w:val="none"/>
          <w:lang w:val="en-US" w:eastAsia="zh-CN" w:bidi="ar"/>
        </w:rPr>
        <w:t>法律本科以上学历</w:t>
      </w:r>
      <w:r>
        <w:rPr>
          <w:rFonts w:hint="eastAsia" w:ascii="仿宋_GB2312" w:hAnsi="仿宋_GB2312" w:eastAsia="仿宋_GB2312" w:cs="仿宋_GB2312"/>
          <w:b w:val="0"/>
          <w:bCs w:val="0"/>
          <w:i w:val="0"/>
          <w:iCs w:val="0"/>
          <w:caps w:val="0"/>
          <w:color w:val="000000"/>
          <w:spacing w:val="0"/>
          <w:kern w:val="0"/>
          <w:sz w:val="32"/>
          <w:szCs w:val="32"/>
          <w:highlight w:val="none"/>
          <w:lang w:val="en-US" w:eastAsia="zh-CN" w:bidi="ar"/>
        </w:rPr>
        <w:t>及</w:t>
      </w:r>
      <w:r>
        <w:rPr>
          <w:rFonts w:ascii="仿宋_GB2312" w:hAnsi="仿宋_GB2312" w:eastAsia="仿宋_GB2312" w:cs="仿宋_GB2312"/>
          <w:b w:val="0"/>
          <w:bCs w:val="0"/>
          <w:i w:val="0"/>
          <w:iCs w:val="0"/>
          <w:caps w:val="0"/>
          <w:color w:val="000000"/>
          <w:spacing w:val="0"/>
          <w:kern w:val="0"/>
          <w:sz w:val="32"/>
          <w:szCs w:val="32"/>
          <w:highlight w:val="none"/>
          <w:lang w:val="en-US" w:eastAsia="zh-CN" w:bidi="ar"/>
        </w:rPr>
        <w:t>法律职业资格，拥有</w:t>
      </w:r>
      <w:r>
        <w:rPr>
          <w:rFonts w:hint="eastAsia" w:ascii="仿宋_GB2312" w:hAnsi="仿宋_GB2312" w:eastAsia="仿宋_GB2312" w:cs="仿宋_GB2312"/>
          <w:b w:val="0"/>
          <w:bCs w:val="0"/>
          <w:i w:val="0"/>
          <w:iCs w:val="0"/>
          <w:caps w:val="0"/>
          <w:color w:val="000000"/>
          <w:spacing w:val="0"/>
          <w:kern w:val="0"/>
          <w:sz w:val="32"/>
          <w:szCs w:val="32"/>
          <w:highlight w:val="none"/>
          <w:lang w:val="en-US" w:eastAsia="zh-CN" w:bidi="ar"/>
        </w:rPr>
        <w:t>十</w:t>
      </w:r>
      <w:r>
        <w:rPr>
          <w:rFonts w:ascii="仿宋_GB2312" w:hAnsi="仿宋_GB2312" w:eastAsia="仿宋_GB2312" w:cs="仿宋_GB2312"/>
          <w:b w:val="0"/>
          <w:bCs w:val="0"/>
          <w:i w:val="0"/>
          <w:iCs w:val="0"/>
          <w:caps w:val="0"/>
          <w:color w:val="000000"/>
          <w:spacing w:val="0"/>
          <w:kern w:val="0"/>
          <w:sz w:val="32"/>
          <w:szCs w:val="32"/>
          <w:highlight w:val="none"/>
          <w:lang w:val="en-US" w:eastAsia="zh-CN" w:bidi="ar"/>
        </w:rPr>
        <w:t>年以上法律执业经验；</w:t>
      </w:r>
    </w:p>
    <w:p w14:paraId="558B831C">
      <w:pPr>
        <w:widowControl/>
        <w:ind w:firstLine="640" w:firstLineChars="200"/>
        <w:rPr>
          <w:rFonts w:hint="default" w:ascii="Times New Roman" w:hAnsi="Times New Roman" w:eastAsia="仿宋_GB2312" w:cs="Times New Roman"/>
          <w:kern w:val="2"/>
          <w:sz w:val="32"/>
          <w:szCs w:val="32"/>
          <w:highlight w:val="none"/>
          <w:lang w:eastAsia="zh-CN"/>
        </w:rPr>
      </w:pPr>
      <w:r>
        <w:rPr>
          <w:rFonts w:hint="eastAsia" w:ascii="Times New Roman" w:hAnsi="Times New Roman" w:eastAsia="仿宋_GB2312" w:cs="Times New Roman"/>
          <w:kern w:val="2"/>
          <w:sz w:val="32"/>
          <w:szCs w:val="32"/>
          <w:highlight w:val="none"/>
          <w:lang w:eastAsia="zh-CN"/>
        </w:rPr>
        <w:t>（</w:t>
      </w:r>
      <w:r>
        <w:rPr>
          <w:rFonts w:hint="eastAsia" w:ascii="Times New Roman" w:hAnsi="Times New Roman" w:eastAsia="仿宋_GB2312" w:cs="Times New Roman"/>
          <w:kern w:val="2"/>
          <w:sz w:val="32"/>
          <w:szCs w:val="32"/>
          <w:highlight w:val="none"/>
          <w:lang w:val="en-US" w:eastAsia="zh-CN"/>
        </w:rPr>
        <w:t>九</w:t>
      </w:r>
      <w:r>
        <w:rPr>
          <w:rFonts w:hint="eastAsia" w:ascii="Times New Roman" w:hAnsi="Times New Roman" w:eastAsia="仿宋_GB2312" w:cs="Times New Roman"/>
          <w:kern w:val="2"/>
          <w:sz w:val="32"/>
          <w:szCs w:val="32"/>
          <w:highlight w:val="none"/>
          <w:lang w:eastAsia="zh-CN"/>
        </w:rPr>
        <w:t>）</w:t>
      </w:r>
      <w:r>
        <w:rPr>
          <w:rFonts w:hint="eastAsia" w:ascii="Times New Roman" w:hAnsi="Times New Roman" w:eastAsia="仿宋_GB2312" w:cs="Times New Roman"/>
          <w:kern w:val="2"/>
          <w:sz w:val="32"/>
          <w:szCs w:val="32"/>
          <w:highlight w:val="none"/>
          <w:lang w:val="en-US" w:eastAsia="zh-CN"/>
        </w:rPr>
        <w:t>主办</w:t>
      </w:r>
      <w:r>
        <w:rPr>
          <w:rFonts w:hint="default" w:ascii="Times New Roman" w:hAnsi="Times New Roman" w:eastAsia="仿宋_GB2312" w:cs="Times New Roman"/>
          <w:kern w:val="2"/>
          <w:sz w:val="32"/>
          <w:szCs w:val="32"/>
          <w:highlight w:val="none"/>
          <w:lang w:eastAsia="zh-CN"/>
        </w:rPr>
        <w:t>律师</w:t>
      </w:r>
      <w:r>
        <w:rPr>
          <w:rFonts w:hint="default" w:ascii="Times New Roman" w:hAnsi="Times New Roman" w:eastAsia="仿宋_GB2312" w:cs="Times New Roman"/>
          <w:b w:val="0"/>
          <w:bCs w:val="0"/>
          <w:i w:val="0"/>
          <w:iCs w:val="0"/>
          <w:caps w:val="0"/>
          <w:spacing w:val="0"/>
          <w:kern w:val="2"/>
          <w:sz w:val="32"/>
          <w:szCs w:val="32"/>
          <w:highlight w:val="none"/>
          <w:lang w:val="en-US" w:eastAsia="zh-CN" w:bidi="ar-SA"/>
        </w:rPr>
        <w:t>具有</w:t>
      </w:r>
      <w:r>
        <w:rPr>
          <w:rFonts w:hint="eastAsia" w:ascii="Times New Roman" w:hAnsi="Times New Roman" w:eastAsia="仿宋_GB2312" w:cs="Times New Roman"/>
          <w:b w:val="0"/>
          <w:bCs w:val="0"/>
          <w:i w:val="0"/>
          <w:iCs w:val="0"/>
          <w:caps w:val="0"/>
          <w:spacing w:val="0"/>
          <w:kern w:val="2"/>
          <w:sz w:val="32"/>
          <w:szCs w:val="32"/>
          <w:highlight w:val="none"/>
          <w:lang w:val="en-US" w:eastAsia="zh-CN" w:bidi="ar-SA"/>
        </w:rPr>
        <w:t>2</w:t>
      </w:r>
      <w:r>
        <w:rPr>
          <w:rFonts w:hint="default" w:ascii="Times New Roman" w:hAnsi="Times New Roman" w:eastAsia="仿宋_GB2312" w:cs="Times New Roman"/>
          <w:b w:val="0"/>
          <w:bCs w:val="0"/>
          <w:i w:val="0"/>
          <w:iCs w:val="0"/>
          <w:caps w:val="0"/>
          <w:spacing w:val="0"/>
          <w:kern w:val="2"/>
          <w:sz w:val="32"/>
          <w:szCs w:val="32"/>
          <w:highlight w:val="none"/>
          <w:lang w:val="en-US" w:eastAsia="zh-CN" w:bidi="ar-SA"/>
        </w:rPr>
        <w:t>个及以上类似项目胜诉业绩（类似项目胜诉业绩是指贸易类诉讼专项法律服务胜诉业绩）。</w:t>
      </w:r>
    </w:p>
    <w:p w14:paraId="5E42BAA4">
      <w:pPr>
        <w:ind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lang w:eastAsia="zh-CN"/>
        </w:rPr>
        <w:t>、服务内容</w:t>
      </w:r>
    </w:p>
    <w:p w14:paraId="43E90E9F">
      <w:pPr>
        <w:ind w:firstLineChars="200"/>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val="en-US" w:eastAsia="zh-CN"/>
        </w:rPr>
        <w:t>（一）制定案件诉讼策略及方案，并根据诉讼实际进展情况提供相应的法律意见；</w:t>
      </w:r>
    </w:p>
    <w:p w14:paraId="29702A11">
      <w:pPr>
        <w:ind w:firstLineChars="200"/>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val="en-US" w:eastAsia="zh-CN"/>
        </w:rPr>
        <w:t>（二）起草案件相关法律文件；</w:t>
      </w:r>
    </w:p>
    <w:p w14:paraId="7303E1CA">
      <w:pPr>
        <w:ind w:firstLineChars="200"/>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val="en-US" w:eastAsia="zh-CN"/>
        </w:rPr>
        <w:t>（三）协助我司收集证据材料，实地调取与案件相关的证据；</w:t>
      </w:r>
    </w:p>
    <w:p w14:paraId="7EB7610D">
      <w:pPr>
        <w:ind w:firstLineChars="200"/>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val="en-US" w:eastAsia="zh-CN"/>
        </w:rPr>
        <w:t>（四）代为向法院提交、领取各类文书材料（包括证据、裁判文书）；</w:t>
      </w:r>
    </w:p>
    <w:p w14:paraId="38F01A76">
      <w:pPr>
        <w:ind w:firstLineChars="200"/>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val="en-US" w:eastAsia="zh-CN"/>
        </w:rPr>
        <w:t>（五）代为出庭参加诉讼（含反诉部分）；</w:t>
      </w:r>
    </w:p>
    <w:p w14:paraId="7A607298">
      <w:pPr>
        <w:ind w:firstLineChars="200"/>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val="en-US" w:eastAsia="zh-CN"/>
        </w:rPr>
        <w:t>（六）负责诉讼调解；</w:t>
      </w:r>
    </w:p>
    <w:p w14:paraId="75EC3829">
      <w:pPr>
        <w:ind w:firstLineChars="200"/>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w w:val="100"/>
          <w:sz w:val="32"/>
          <w:szCs w:val="32"/>
          <w:lang w:val="en-US" w:eastAsia="zh-CN"/>
        </w:rPr>
        <w:t>（七）负责办理涉案的刑事报案、给诉讼相对方回函等相关事宜。</w:t>
      </w:r>
    </w:p>
    <w:p w14:paraId="66E87BCB">
      <w:pPr>
        <w:ind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lang w:eastAsia="zh-CN"/>
        </w:rPr>
        <w:t>服务基本要求</w:t>
      </w:r>
    </w:p>
    <w:p w14:paraId="4D4A0E27">
      <w:pPr>
        <w:ind w:firstLineChars="200"/>
        <w:rPr>
          <w:rFonts w:hint="default" w:ascii="Times New Roman" w:hAnsi="Times New Roman" w:eastAsia="仿宋_GB2312" w:cs="Times New Roman"/>
          <w:w w:val="100"/>
          <w:sz w:val="32"/>
          <w:szCs w:val="32"/>
          <w:lang w:val="en-US" w:eastAsia="zh-CN"/>
        </w:rPr>
      </w:pPr>
      <w:r>
        <w:rPr>
          <w:rFonts w:hint="eastAsia" w:ascii="Times New Roman" w:hAnsi="Times New Roman" w:eastAsia="仿宋_GB2312" w:cs="Times New Roman"/>
          <w:w w:val="100"/>
          <w:sz w:val="32"/>
          <w:szCs w:val="32"/>
          <w:lang w:val="en-US" w:eastAsia="zh-CN"/>
        </w:rPr>
        <w:t>（一）高效完成服务内容，并按委托人要求随时报告工作情况；</w:t>
      </w:r>
    </w:p>
    <w:p w14:paraId="332D24A7">
      <w:pPr>
        <w:ind w:firstLineChars="200"/>
        <w:rPr>
          <w:rFonts w:hint="eastAsia" w:ascii="Times New Roman" w:hAnsi="Times New Roman" w:eastAsia="仿宋_GB2312" w:cs="Times New Roman"/>
          <w:w w:val="100"/>
          <w:sz w:val="32"/>
          <w:szCs w:val="32"/>
          <w:lang w:val="en-US" w:eastAsia="zh-CN"/>
        </w:rPr>
      </w:pPr>
      <w:r>
        <w:rPr>
          <w:rFonts w:hint="eastAsia" w:ascii="Times New Roman" w:hAnsi="Times New Roman" w:eastAsia="仿宋_GB2312" w:cs="Times New Roman"/>
          <w:w w:val="100"/>
          <w:sz w:val="32"/>
          <w:szCs w:val="32"/>
          <w:lang w:val="en-US" w:eastAsia="zh-CN"/>
        </w:rPr>
        <w:t>（二）根据委托人提供的事实和证据，依据法律规定进行分析，向委托人提出分析性意见。</w:t>
      </w:r>
    </w:p>
    <w:p w14:paraId="02048779">
      <w:pPr>
        <w:ind w:firstLineChars="200"/>
        <w:rPr>
          <w:rFonts w:hint="eastAsia" w:ascii="Times New Roman" w:hAnsi="Times New Roman" w:eastAsia="仿宋_GB2312" w:cs="Times New Roman"/>
          <w:w w:val="100"/>
          <w:sz w:val="32"/>
          <w:szCs w:val="32"/>
          <w:lang w:val="en-US" w:eastAsia="zh-CN"/>
        </w:rPr>
      </w:pPr>
      <w:r>
        <w:rPr>
          <w:rFonts w:hint="eastAsia" w:ascii="Times New Roman" w:hAnsi="Times New Roman" w:eastAsia="仿宋_GB2312" w:cs="Times New Roman"/>
          <w:w w:val="100"/>
          <w:sz w:val="32"/>
          <w:szCs w:val="32"/>
          <w:lang w:val="en-US" w:eastAsia="zh-CN"/>
        </w:rPr>
        <w:t>（三）律师和律所不得利用提供法律服务的便利，牟取当事人争议的权益或其他不正当权益；</w:t>
      </w:r>
    </w:p>
    <w:p w14:paraId="3DFFFA27">
      <w:pPr>
        <w:ind w:firstLineChars="200"/>
        <w:rPr>
          <w:rFonts w:hint="eastAsia" w:ascii="Times New Roman" w:hAnsi="Times New Roman" w:eastAsia="仿宋_GB2312" w:cs="Times New Roman"/>
          <w:w w:val="100"/>
          <w:sz w:val="32"/>
          <w:szCs w:val="32"/>
          <w:lang w:val="en-US" w:eastAsia="zh-CN"/>
        </w:rPr>
      </w:pPr>
      <w:r>
        <w:rPr>
          <w:rFonts w:hint="eastAsia" w:ascii="Times New Roman" w:hAnsi="Times New Roman" w:eastAsia="仿宋_GB2312" w:cs="Times New Roman"/>
          <w:w w:val="100"/>
          <w:sz w:val="32"/>
          <w:szCs w:val="32"/>
          <w:lang w:val="en-US" w:eastAsia="zh-CN"/>
        </w:rPr>
        <w:t>（四）律师应当严格保守商业秘密，不得对外泄露委托人的商业秘密。</w:t>
      </w:r>
    </w:p>
    <w:p w14:paraId="7092F55A">
      <w:pPr>
        <w:ind w:firstLineChars="200"/>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w w:val="100"/>
          <w:sz w:val="32"/>
          <w:szCs w:val="32"/>
          <w:lang w:val="en-US" w:eastAsia="zh-CN"/>
        </w:rPr>
        <w:t>（五）应协助处理项目相关合同及货物处置问题并出具法律意见书。</w:t>
      </w:r>
    </w:p>
    <w:p w14:paraId="773EF573">
      <w:pPr>
        <w:ind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lang w:eastAsia="zh-CN"/>
        </w:rPr>
        <w:t>方案报送须知</w:t>
      </w:r>
    </w:p>
    <w:p w14:paraId="21E7C53A">
      <w:pPr>
        <w:ind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（一）请贵方提供以下材料</w:t>
      </w:r>
      <w:r>
        <w:rPr>
          <w:rFonts w:hint="default" w:ascii="Times New Roman" w:hAnsi="Times New Roman" w:eastAsia="仿宋_GB2312" w:cs="Times New Roman"/>
          <w:sz w:val="32"/>
          <w:szCs w:val="32"/>
          <w:highlight w:val="none"/>
          <w:lang w:eastAsia="zh-CN"/>
        </w:rPr>
        <w:t>，于202</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lang w:val="en-US" w:eastAsia="zh-CN"/>
        </w:rPr>
        <w:t>12</w:t>
      </w:r>
      <w:r>
        <w:rPr>
          <w:rFonts w:hint="default" w:ascii="Times New Roman" w:hAnsi="Times New Roman" w:eastAsia="仿宋_GB2312" w:cs="Times New Roman"/>
          <w:sz w:val="32"/>
          <w:szCs w:val="32"/>
          <w:highlight w:val="none"/>
          <w:lang w:eastAsia="zh-CN"/>
        </w:rPr>
        <w:t>月</w:t>
      </w:r>
      <w:r>
        <w:rPr>
          <w:rFonts w:hint="eastAsia"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lang w:eastAsia="zh-CN"/>
        </w:rPr>
        <w:t>日前送</w:t>
      </w:r>
      <w:r>
        <w:rPr>
          <w:rFonts w:hint="default" w:ascii="Times New Roman" w:hAnsi="Times New Roman" w:eastAsia="仿宋_GB2312" w:cs="Times New Roman"/>
          <w:sz w:val="32"/>
          <w:szCs w:val="32"/>
          <w:lang w:eastAsia="zh-CN"/>
        </w:rPr>
        <w:t>（或邮寄）至我公司。</w:t>
      </w:r>
    </w:p>
    <w:p w14:paraId="4AED5103">
      <w:pPr>
        <w:ind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w:t>
      </w:r>
      <w:r>
        <w:rPr>
          <w:rFonts w:hint="eastAsia" w:ascii="Times New Roman" w:hAnsi="Times New Roman" w:eastAsia="仿宋_GB2312" w:cs="Times New Roman"/>
          <w:sz w:val="32"/>
          <w:szCs w:val="32"/>
          <w:lang w:val="en-US" w:eastAsia="zh-CN"/>
        </w:rPr>
        <w:t>律所</w:t>
      </w:r>
      <w:r>
        <w:rPr>
          <w:rFonts w:hint="default" w:ascii="Times New Roman" w:hAnsi="Times New Roman" w:eastAsia="仿宋_GB2312" w:cs="Times New Roman"/>
          <w:sz w:val="32"/>
          <w:szCs w:val="32"/>
          <w:lang w:eastAsia="zh-CN"/>
        </w:rPr>
        <w:t>介绍、过往业绩情况，包括但不限于成立时间、执业律师人数、过往服务项目、近3年获得的荣誉及其证明材料等。</w:t>
      </w:r>
    </w:p>
    <w:p w14:paraId="1636A5A3">
      <w:pPr>
        <w:ind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2、拟参与顾问团队的主办律师的简历、过往工作业绩；其他人员的人数、专业</w:t>
      </w:r>
      <w:r>
        <w:rPr>
          <w:rFonts w:hint="eastAsia" w:ascii="Times New Roman" w:hAnsi="Times New Roman" w:eastAsia="仿宋_GB2312" w:cs="Times New Roman"/>
          <w:sz w:val="32"/>
          <w:szCs w:val="32"/>
          <w:lang w:val="en-US" w:eastAsia="zh-CN"/>
        </w:rPr>
        <w:t>胜诉</w:t>
      </w:r>
      <w:r>
        <w:rPr>
          <w:rFonts w:hint="default" w:ascii="Times New Roman" w:hAnsi="Times New Roman" w:eastAsia="仿宋_GB2312" w:cs="Times New Roman"/>
          <w:sz w:val="32"/>
          <w:szCs w:val="32"/>
          <w:lang w:eastAsia="zh-CN"/>
        </w:rPr>
        <w:t>能力等</w:t>
      </w:r>
      <w:r>
        <w:rPr>
          <w:rFonts w:hint="eastAsia" w:ascii="Times New Roman" w:hAnsi="Times New Roman" w:eastAsia="仿宋_GB2312" w:cs="Times New Roman"/>
          <w:sz w:val="32"/>
          <w:szCs w:val="32"/>
          <w:lang w:val="en-US" w:eastAsia="zh-CN"/>
        </w:rPr>
        <w:t>证明材料</w:t>
      </w:r>
      <w:r>
        <w:rPr>
          <w:rFonts w:hint="default" w:ascii="Times New Roman" w:hAnsi="Times New Roman" w:eastAsia="仿宋_GB2312" w:cs="Times New Roman"/>
          <w:sz w:val="32"/>
          <w:szCs w:val="32"/>
          <w:lang w:eastAsia="zh-CN"/>
        </w:rPr>
        <w:t>。</w:t>
      </w:r>
    </w:p>
    <w:p w14:paraId="66A05507">
      <w:pPr>
        <w:ind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律师团队业绩情况表，附团队提供的法律服务合同封面、盖章页或胜诉生效判决等相关证明复印件等。</w:t>
      </w:r>
    </w:p>
    <w:p w14:paraId="35FD2D66">
      <w:pPr>
        <w:ind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、服务方案，包括但不限于服务内容、服务方式安排、其他服务承诺等。</w:t>
      </w:r>
    </w:p>
    <w:p w14:paraId="7FABF944">
      <w:pPr>
        <w:ind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、资格证明文件（职业资格证明等）；</w:t>
      </w:r>
    </w:p>
    <w:p w14:paraId="6D96A7BC">
      <w:pPr>
        <w:ind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、授权委托书（授权人为参与商业谈判的人员）；</w:t>
      </w:r>
    </w:p>
    <w:p w14:paraId="2CF0D7DF">
      <w:pPr>
        <w:ind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eastAsia="zh-CN"/>
        </w:rPr>
        <w:t>、廉洁保证书；</w:t>
      </w:r>
    </w:p>
    <w:p w14:paraId="738511E8">
      <w:pPr>
        <w:ind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中介机构报价单</w:t>
      </w:r>
      <w:r>
        <w:rPr>
          <w:rFonts w:hint="default" w:ascii="Times New Roman" w:hAnsi="Times New Roman" w:eastAsia="仿宋_GB2312" w:cs="Times New Roman"/>
          <w:sz w:val="32"/>
          <w:szCs w:val="32"/>
          <w:lang w:val="en-US" w:eastAsia="zh-CN"/>
        </w:rPr>
        <w:t>；</w:t>
      </w:r>
    </w:p>
    <w:p w14:paraId="35398F4D">
      <w:pPr>
        <w:ind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eastAsia="zh-CN"/>
        </w:rPr>
        <w:t>、贵</w:t>
      </w:r>
      <w:r>
        <w:rPr>
          <w:rFonts w:hint="eastAsia" w:ascii="Times New Roman" w:hAnsi="Times New Roman" w:eastAsia="仿宋_GB2312" w:cs="Times New Roman"/>
          <w:sz w:val="32"/>
          <w:szCs w:val="32"/>
          <w:lang w:val="en-US" w:eastAsia="zh-CN"/>
        </w:rPr>
        <w:t>所</w:t>
      </w:r>
      <w:r>
        <w:rPr>
          <w:rFonts w:hint="default" w:ascii="Times New Roman" w:hAnsi="Times New Roman" w:eastAsia="仿宋_GB2312" w:cs="Times New Roman"/>
          <w:sz w:val="32"/>
          <w:szCs w:val="32"/>
          <w:lang w:eastAsia="zh-CN"/>
        </w:rPr>
        <w:t>认为需要提供的其他函件。</w:t>
      </w:r>
    </w:p>
    <w:p w14:paraId="6C5B45A3">
      <w:pPr>
        <w:ind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（二）材料密封要求</w:t>
      </w:r>
    </w:p>
    <w:p w14:paraId="55563961">
      <w:pPr>
        <w:ind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信封需密封并加盖骑缝公章。材料需一式</w:t>
      </w: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eastAsia="zh-CN"/>
        </w:rPr>
        <w:t>份，一份正本，</w:t>
      </w:r>
      <w:r>
        <w:rPr>
          <w:rFonts w:hint="default" w:ascii="Times New Roman" w:hAnsi="Times New Roman" w:eastAsia="仿宋_GB2312" w:cs="Times New Roman"/>
          <w:sz w:val="32"/>
          <w:szCs w:val="32"/>
          <w:lang w:val="en-US" w:eastAsia="zh-CN"/>
        </w:rPr>
        <w:t>两</w:t>
      </w:r>
      <w:r>
        <w:rPr>
          <w:rFonts w:hint="default" w:ascii="Times New Roman" w:hAnsi="Times New Roman" w:eastAsia="仿宋_GB2312" w:cs="Times New Roman"/>
          <w:sz w:val="32"/>
          <w:szCs w:val="32"/>
          <w:lang w:eastAsia="zh-CN"/>
        </w:rPr>
        <w:t>份副本。</w:t>
      </w:r>
    </w:p>
    <w:p w14:paraId="212E2D37">
      <w:pPr>
        <w:ind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（三）资料报送地址</w:t>
      </w:r>
    </w:p>
    <w:p w14:paraId="26E7D5C2">
      <w:pPr>
        <w:ind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海南省海口市秀英区海长流六期 A 区滨海大道南侧长流起步区(绿地新海岸)1#楼(栋)</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(层)</w:t>
      </w:r>
      <w:r>
        <w:rPr>
          <w:rFonts w:hint="default" w:ascii="Times New Roman" w:hAnsi="Times New Roman" w:eastAsia="仿宋_GB2312" w:cs="Times New Roman"/>
          <w:sz w:val="32"/>
          <w:szCs w:val="32"/>
          <w:lang w:val="en-US" w:eastAsia="zh-CN"/>
        </w:rPr>
        <w:t>507</w:t>
      </w:r>
      <w:r>
        <w:rPr>
          <w:rFonts w:hint="default" w:ascii="Times New Roman" w:hAnsi="Times New Roman" w:eastAsia="仿宋_GB2312" w:cs="Times New Roman"/>
          <w:sz w:val="32"/>
          <w:szCs w:val="32"/>
          <w:lang w:eastAsia="zh-CN"/>
        </w:rPr>
        <w:t xml:space="preserve">。  </w:t>
      </w:r>
    </w:p>
    <w:p w14:paraId="5434ABDC">
      <w:pPr>
        <w:ind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联系人：风控</w:t>
      </w:r>
      <w:r>
        <w:rPr>
          <w:rFonts w:hint="default" w:ascii="Times New Roman" w:hAnsi="Times New Roman" w:eastAsia="仿宋_GB2312" w:cs="Times New Roman"/>
          <w:sz w:val="32"/>
          <w:szCs w:val="32"/>
          <w:lang w:val="en-US" w:eastAsia="zh-CN"/>
        </w:rPr>
        <w:t>法务</w:t>
      </w:r>
      <w:r>
        <w:rPr>
          <w:rFonts w:hint="default" w:ascii="Times New Roman" w:hAnsi="Times New Roman" w:eastAsia="仿宋_GB2312" w:cs="Times New Roman"/>
          <w:sz w:val="32"/>
          <w:szCs w:val="32"/>
          <w:lang w:eastAsia="zh-CN"/>
        </w:rPr>
        <w:t xml:space="preserve">部  </w:t>
      </w:r>
      <w:r>
        <w:rPr>
          <w:rFonts w:hint="default" w:ascii="Times New Roman" w:hAnsi="Times New Roman" w:eastAsia="仿宋_GB2312" w:cs="Times New Roman"/>
          <w:sz w:val="32"/>
          <w:szCs w:val="32"/>
          <w:lang w:val="en-US" w:eastAsia="zh-CN"/>
        </w:rPr>
        <w:t>黄</w:t>
      </w:r>
      <w:r>
        <w:rPr>
          <w:rFonts w:hint="default" w:ascii="Times New Roman" w:hAnsi="Times New Roman" w:eastAsia="仿宋_GB2312" w:cs="Times New Roman"/>
          <w:sz w:val="32"/>
          <w:szCs w:val="32"/>
          <w:lang w:eastAsia="zh-CN"/>
        </w:rPr>
        <w:t xml:space="preserve">女士 </w:t>
      </w:r>
      <w:r>
        <w:rPr>
          <w:rFonts w:hint="default" w:ascii="Times New Roman" w:hAnsi="Times New Roman" w:eastAsia="仿宋_GB2312" w:cs="Times New Roman"/>
          <w:sz w:val="32"/>
          <w:szCs w:val="32"/>
          <w:lang w:val="en-US" w:eastAsia="zh-CN"/>
        </w:rPr>
        <w:t>15651998783</w:t>
      </w:r>
    </w:p>
    <w:p w14:paraId="5FCEFED0">
      <w:pPr>
        <w:rPr>
          <w:rFonts w:hint="default" w:ascii="Times New Roman" w:hAnsi="Times New Roman" w:eastAsia="仿宋_GB2312" w:cs="Times New Roman"/>
          <w:sz w:val="32"/>
          <w:szCs w:val="32"/>
          <w:lang w:eastAsia="zh-CN"/>
        </w:rPr>
      </w:pPr>
    </w:p>
    <w:p w14:paraId="2B25F6B2">
      <w:pPr>
        <w:ind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附件：</w:t>
      </w:r>
    </w:p>
    <w:p w14:paraId="25D71B67">
      <w:pPr>
        <w:ind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1.授权委托书</w:t>
      </w:r>
    </w:p>
    <w:p w14:paraId="2AEA4BCA">
      <w:pPr>
        <w:ind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2.中介机构报价单</w:t>
      </w:r>
    </w:p>
    <w:p w14:paraId="3D946991">
      <w:pPr>
        <w:ind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3.廉洁保证书</w:t>
      </w:r>
    </w:p>
    <w:p w14:paraId="1B9D1FEC">
      <w:pPr>
        <w:ind w:firstLineChars="200"/>
        <w:rPr>
          <w:rFonts w:hint="default" w:ascii="Times New Roman" w:hAnsi="Times New Roman" w:eastAsia="仿宋_GB2312" w:cs="Times New Roman"/>
          <w:sz w:val="32"/>
          <w:szCs w:val="32"/>
          <w:lang w:eastAsia="zh-CN"/>
        </w:rPr>
      </w:pPr>
    </w:p>
    <w:p w14:paraId="62F578EF">
      <w:pPr>
        <w:ind w:firstLineChars="200"/>
        <w:rPr>
          <w:rFonts w:hint="default" w:ascii="Times New Roman" w:hAnsi="Times New Roman" w:eastAsia="仿宋_GB2312" w:cs="Times New Roman"/>
          <w:sz w:val="32"/>
          <w:szCs w:val="32"/>
          <w:lang w:eastAsia="zh-CN"/>
        </w:rPr>
      </w:pPr>
    </w:p>
    <w:p w14:paraId="787A7260">
      <w:pPr>
        <w:ind w:firstLineChars="200"/>
        <w:jc w:val="righ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川振兴集团（海南）有限公司</w:t>
      </w:r>
    </w:p>
    <w:p w14:paraId="0793132E">
      <w:pPr>
        <w:ind w:firstLineChars="200"/>
        <w:jc w:val="right"/>
        <w:rPr>
          <w:rFonts w:hint="default" w:ascii="Times New Roman" w:hAnsi="Times New Roman" w:cs="Times New Roman"/>
          <w:lang w:eastAsia="zh-CN"/>
        </w:rPr>
      </w:pPr>
      <w:r>
        <w:rPr>
          <w:rFonts w:hint="default" w:ascii="Times New Roman" w:hAnsi="Times New Roman" w:eastAsia="仿宋_GB2312" w:cs="Times New Roman"/>
          <w:sz w:val="32"/>
          <w:szCs w:val="32"/>
          <w:lang w:eastAsia="zh-CN"/>
        </w:rPr>
        <w:t xml:space="preserve">  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eastAsia="zh-CN"/>
        </w:rPr>
        <w:t>月</w:t>
      </w:r>
      <w:r>
        <w:rPr>
          <w:rFonts w:hint="default"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日</w:t>
      </w:r>
    </w:p>
    <w:p w14:paraId="39E7CCD5">
      <w:pPr>
        <w:pStyle w:val="3"/>
        <w:spacing w:line="560" w:lineRule="exact"/>
        <w:jc w:val="left"/>
        <w:rPr>
          <w:rFonts w:hint="default" w:ascii="Times New Roman" w:hAnsi="Times New Roman" w:cs="Times New Roman"/>
          <w:lang w:eastAsia="zh-CN"/>
        </w:rPr>
      </w:pPr>
    </w:p>
    <w:p w14:paraId="05536030">
      <w:pPr>
        <w:pStyle w:val="3"/>
        <w:spacing w:line="560" w:lineRule="exact"/>
        <w:jc w:val="left"/>
        <w:rPr>
          <w:rFonts w:hint="default" w:ascii="Times New Roman" w:hAnsi="Times New Roman" w:cs="Times New Roman"/>
          <w:lang w:eastAsia="zh-CN"/>
        </w:rPr>
      </w:pPr>
    </w:p>
    <w:p w14:paraId="6E34352D">
      <w:pPr>
        <w:pStyle w:val="3"/>
        <w:spacing w:line="560" w:lineRule="exact"/>
        <w:jc w:val="left"/>
        <w:rPr>
          <w:rFonts w:hint="default" w:ascii="Times New Roman" w:hAnsi="Times New Roman" w:cs="Times New Roman"/>
          <w:lang w:eastAsia="zh-CN"/>
        </w:rPr>
      </w:pPr>
    </w:p>
    <w:p w14:paraId="74EEACE7">
      <w:pPr>
        <w:pStyle w:val="3"/>
        <w:spacing w:line="560" w:lineRule="exact"/>
        <w:jc w:val="left"/>
        <w:rPr>
          <w:rFonts w:hint="default" w:ascii="Times New Roman" w:hAnsi="Times New Roman" w:cs="Times New Roman"/>
          <w:lang w:eastAsia="zh-CN"/>
        </w:rPr>
      </w:pPr>
    </w:p>
    <w:p w14:paraId="3ACF761F">
      <w:pPr>
        <w:pStyle w:val="3"/>
        <w:spacing w:line="560" w:lineRule="exact"/>
        <w:jc w:val="left"/>
        <w:rPr>
          <w:rFonts w:hint="default" w:ascii="Times New Roman" w:hAnsi="Times New Roman" w:cs="Times New Roman"/>
          <w:lang w:eastAsia="zh-CN"/>
        </w:rPr>
      </w:pPr>
    </w:p>
    <w:p w14:paraId="21FC1AA6">
      <w:pPr>
        <w:pStyle w:val="3"/>
        <w:spacing w:line="560" w:lineRule="exact"/>
        <w:jc w:val="left"/>
        <w:rPr>
          <w:rFonts w:hint="default" w:ascii="Times New Roman" w:hAnsi="Times New Roman" w:cs="Times New Roman"/>
          <w:lang w:eastAsia="zh-CN"/>
        </w:rPr>
      </w:pPr>
    </w:p>
    <w:p w14:paraId="282B6334">
      <w:pPr>
        <w:pStyle w:val="3"/>
        <w:spacing w:line="560" w:lineRule="exact"/>
        <w:jc w:val="left"/>
        <w:rPr>
          <w:rFonts w:hint="default" w:ascii="Times New Roman" w:hAnsi="Times New Roman" w:cs="Times New Roman"/>
          <w:lang w:eastAsia="zh-CN"/>
        </w:rPr>
      </w:pPr>
    </w:p>
    <w:p w14:paraId="7D72A816">
      <w:pPr>
        <w:pStyle w:val="3"/>
        <w:spacing w:line="560" w:lineRule="exact"/>
        <w:jc w:val="left"/>
        <w:rPr>
          <w:rFonts w:hint="default" w:ascii="Times New Roman" w:hAnsi="Times New Roman" w:cs="Times New Roman"/>
          <w:lang w:eastAsia="zh-CN"/>
        </w:rPr>
      </w:pPr>
    </w:p>
    <w:p w14:paraId="4D152C9A">
      <w:pPr>
        <w:pStyle w:val="3"/>
        <w:spacing w:line="560" w:lineRule="exact"/>
        <w:jc w:val="left"/>
        <w:rPr>
          <w:rFonts w:hint="default" w:ascii="Times New Roman" w:hAnsi="Times New Roman" w:cs="Times New Roman"/>
          <w:lang w:eastAsia="zh-CN"/>
        </w:rPr>
      </w:pPr>
    </w:p>
    <w:p w14:paraId="69B104D0">
      <w:pPr>
        <w:pStyle w:val="3"/>
        <w:spacing w:line="560" w:lineRule="exact"/>
        <w:jc w:val="left"/>
        <w:rPr>
          <w:rFonts w:hint="default" w:ascii="Times New Roman" w:hAnsi="Times New Roman" w:cs="Times New Roman"/>
          <w:lang w:eastAsia="zh-CN"/>
        </w:rPr>
      </w:pPr>
    </w:p>
    <w:p w14:paraId="66D41147">
      <w:pPr>
        <w:pStyle w:val="3"/>
        <w:spacing w:line="560" w:lineRule="exact"/>
        <w:jc w:val="left"/>
        <w:rPr>
          <w:rFonts w:hint="default" w:ascii="Times New Roman" w:hAnsi="Times New Roman" w:cs="Times New Roman"/>
          <w:lang w:eastAsia="zh-CN"/>
        </w:rPr>
      </w:pPr>
    </w:p>
    <w:p w14:paraId="39939E6A">
      <w:pPr>
        <w:pStyle w:val="3"/>
        <w:spacing w:line="560" w:lineRule="exact"/>
        <w:jc w:val="left"/>
        <w:rPr>
          <w:rFonts w:hint="default" w:ascii="Times New Roman" w:hAnsi="Times New Roman" w:cs="Times New Roman"/>
          <w:lang w:eastAsia="zh-CN"/>
        </w:rPr>
      </w:pPr>
    </w:p>
    <w:p w14:paraId="01A13821">
      <w:pPr>
        <w:pStyle w:val="3"/>
        <w:spacing w:line="560" w:lineRule="exact"/>
        <w:jc w:val="left"/>
        <w:rPr>
          <w:rFonts w:hint="default" w:ascii="Times New Roman" w:hAnsi="Times New Roman" w:cs="Times New Roman"/>
          <w:lang w:eastAsia="zh-CN"/>
        </w:rPr>
      </w:pPr>
    </w:p>
    <w:p w14:paraId="4FFC1E19">
      <w:pPr>
        <w:pStyle w:val="3"/>
        <w:spacing w:line="560" w:lineRule="exact"/>
        <w:jc w:val="left"/>
        <w:rPr>
          <w:rFonts w:hint="default" w:ascii="Times New Roman" w:hAnsi="Times New Roman" w:cs="Times New Roman"/>
          <w:lang w:eastAsia="zh-CN"/>
        </w:rPr>
      </w:pPr>
    </w:p>
    <w:p w14:paraId="54E0DDBB">
      <w:pPr>
        <w:pStyle w:val="3"/>
        <w:spacing w:line="560" w:lineRule="exact"/>
        <w:jc w:val="left"/>
        <w:rPr>
          <w:rFonts w:hint="default" w:ascii="Times New Roman" w:hAnsi="Times New Roman" w:cs="Times New Roman"/>
          <w:lang w:eastAsia="zh-CN"/>
        </w:rPr>
      </w:pPr>
    </w:p>
    <w:p w14:paraId="7109E15E">
      <w:pPr>
        <w:pStyle w:val="3"/>
        <w:spacing w:line="560" w:lineRule="exact"/>
        <w:jc w:val="left"/>
        <w:rPr>
          <w:rFonts w:hint="default" w:ascii="Times New Roman" w:hAnsi="Times New Roman" w:cs="Times New Roman"/>
          <w:lang w:eastAsia="zh-CN"/>
        </w:rPr>
      </w:pPr>
    </w:p>
    <w:p w14:paraId="47F03172">
      <w:pPr>
        <w:pStyle w:val="3"/>
        <w:spacing w:line="560" w:lineRule="exact"/>
        <w:jc w:val="left"/>
        <w:rPr>
          <w:rFonts w:hint="default" w:ascii="Times New Roman" w:hAnsi="Times New Roman" w:cs="Times New Roman"/>
          <w:lang w:eastAsia="zh-CN"/>
        </w:rPr>
      </w:pPr>
    </w:p>
    <w:p w14:paraId="35C8160C">
      <w:pPr>
        <w:pStyle w:val="3"/>
        <w:spacing w:line="560" w:lineRule="exact"/>
        <w:jc w:val="left"/>
        <w:rPr>
          <w:rFonts w:hint="default" w:ascii="Times New Roman" w:hAnsi="Times New Roman" w:cs="Times New Roman"/>
          <w:lang w:eastAsia="zh-CN"/>
        </w:rPr>
      </w:pPr>
    </w:p>
    <w:p w14:paraId="6783470C">
      <w:pPr>
        <w:pStyle w:val="3"/>
        <w:spacing w:line="560" w:lineRule="exact"/>
        <w:jc w:val="left"/>
        <w:rPr>
          <w:rFonts w:hint="default" w:ascii="Times New Roman" w:hAnsi="Times New Roman" w:cs="Times New Roman"/>
          <w:lang w:eastAsia="zh-CN"/>
        </w:rPr>
      </w:pPr>
    </w:p>
    <w:p w14:paraId="580A8A5A">
      <w:pPr>
        <w:pStyle w:val="3"/>
        <w:spacing w:line="560" w:lineRule="exact"/>
        <w:jc w:val="left"/>
        <w:rPr>
          <w:rFonts w:hint="default" w:ascii="Times New Roman" w:hAnsi="Times New Roman" w:cs="Times New Roman"/>
          <w:lang w:eastAsia="zh-CN"/>
        </w:rPr>
      </w:pPr>
      <w:r>
        <w:rPr>
          <w:rFonts w:hint="default" w:ascii="Times New Roman" w:hAnsi="Times New Roman" w:cs="Times New Roman"/>
          <w:lang w:eastAsia="zh-CN"/>
        </w:rPr>
        <w:t>附件1：</w:t>
      </w:r>
    </w:p>
    <w:p w14:paraId="0F44385F">
      <w:pPr>
        <w:pStyle w:val="3"/>
        <w:spacing w:line="560"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授权委托书</w:t>
      </w:r>
    </w:p>
    <w:p w14:paraId="5AB11C67">
      <w:pPr>
        <w:pStyle w:val="3"/>
        <w:spacing w:line="560" w:lineRule="exact"/>
        <w:jc w:val="left"/>
        <w:rPr>
          <w:rFonts w:hint="eastAsia"/>
          <w:lang w:eastAsia="zh-CN"/>
        </w:rPr>
      </w:pPr>
    </w:p>
    <w:p w14:paraId="61F9F3C9">
      <w:pPr>
        <w:pStyle w:val="3"/>
        <w:spacing w:line="560" w:lineRule="exact"/>
        <w:jc w:val="left"/>
        <w:rPr>
          <w:rFonts w:hint="default" w:ascii="Times New Roman" w:hAnsi="Times New Roman" w:eastAsia="方正仿宋_GB2312" w:cs="Times New Roman"/>
          <w:lang w:eastAsia="zh-CN"/>
        </w:rPr>
      </w:pPr>
      <w:r>
        <w:rPr>
          <w:rFonts w:hint="default" w:ascii="Times New Roman" w:hAnsi="Times New Roman" w:eastAsia="方正仿宋_GB2312" w:cs="Times New Roman"/>
          <w:lang w:eastAsia="zh-CN"/>
        </w:rPr>
        <w:t>致：川振兴集团（海南）有限公司</w:t>
      </w:r>
    </w:p>
    <w:p w14:paraId="4101E5D6">
      <w:pPr>
        <w:pStyle w:val="3"/>
        <w:spacing w:line="560" w:lineRule="exact"/>
        <w:ind w:firstLine="640" w:firstLineChars="200"/>
        <w:jc w:val="both"/>
        <w:rPr>
          <w:rFonts w:hint="default" w:ascii="Times New Roman" w:hAnsi="Times New Roman" w:eastAsia="方正仿宋_GB2312" w:cs="Times New Roman"/>
          <w:lang w:eastAsia="zh-CN"/>
        </w:rPr>
      </w:pPr>
      <w:r>
        <w:rPr>
          <w:rFonts w:hint="default" w:ascii="Times New Roman" w:hAnsi="Times New Roman" w:eastAsia="方正仿宋_GB2312" w:cs="Times New Roman"/>
          <w:lang w:eastAsia="zh-CN"/>
        </w:rPr>
        <w:t>兹授权</w:t>
      </w:r>
      <w:r>
        <w:rPr>
          <w:rFonts w:hint="default" w:ascii="Times New Roman" w:hAnsi="Times New Roman" w:eastAsia="方正仿宋_GB2312" w:cs="Times New Roman"/>
          <w:u w:val="single"/>
          <w:lang w:eastAsia="zh-CN"/>
        </w:rPr>
        <w:t xml:space="preserve">      </w:t>
      </w:r>
      <w:r>
        <w:rPr>
          <w:rFonts w:hint="default" w:ascii="Times New Roman" w:hAnsi="Times New Roman" w:eastAsia="方正仿宋_GB2312" w:cs="Times New Roman"/>
          <w:lang w:eastAsia="zh-CN"/>
        </w:rPr>
        <w:t>为本机构授权代表人，以本公司的名义参加</w:t>
      </w:r>
      <w:r>
        <w:rPr>
          <w:rFonts w:hint="eastAsia" w:ascii="Times New Roman" w:hAnsi="Times New Roman" w:eastAsia="方正仿宋_GB2312" w:cs="Times New Roman"/>
          <w:lang w:val="en-US" w:eastAsia="zh-CN"/>
        </w:rPr>
        <w:t>贸易业务买卖合同纠纷诉讼案件</w:t>
      </w:r>
      <w:r>
        <w:rPr>
          <w:rFonts w:hint="default" w:ascii="Times New Roman" w:hAnsi="Times New Roman" w:eastAsia="方正仿宋_GB2312" w:cs="Times New Roman"/>
          <w:lang w:eastAsia="zh-CN"/>
        </w:rPr>
        <w:t>法律服务</w:t>
      </w:r>
      <w:r>
        <w:rPr>
          <w:rFonts w:hint="default" w:ascii="Times New Roman" w:hAnsi="Times New Roman" w:eastAsia="方正仿宋_GB2312" w:cs="Times New Roman"/>
          <w:lang w:val="en-US" w:eastAsia="zh-CN"/>
        </w:rPr>
        <w:t>中介机构</w:t>
      </w:r>
      <w:r>
        <w:rPr>
          <w:rFonts w:hint="default" w:ascii="Times New Roman" w:hAnsi="Times New Roman" w:eastAsia="方正仿宋_GB2312" w:cs="Times New Roman"/>
          <w:lang w:eastAsia="zh-CN"/>
        </w:rPr>
        <w:t>选聘活动。授权代表人在选聘活动和合同谈判过程中所签署的一切文件和处理与之有关的一切事务，本机构均予以承认并全部承担其产生的所有权利和义务。</w:t>
      </w:r>
    </w:p>
    <w:p w14:paraId="5EB8045D">
      <w:pPr>
        <w:pStyle w:val="3"/>
        <w:spacing w:line="560" w:lineRule="exact"/>
        <w:ind w:firstLine="640" w:firstLineChars="200"/>
        <w:jc w:val="left"/>
        <w:rPr>
          <w:rFonts w:hint="default" w:ascii="Times New Roman" w:hAnsi="Times New Roman" w:eastAsia="方正仿宋_GB2312" w:cs="Times New Roman"/>
          <w:lang w:eastAsia="zh-CN"/>
        </w:rPr>
      </w:pPr>
      <w:r>
        <w:rPr>
          <w:rFonts w:hint="default" w:ascii="Times New Roman" w:hAnsi="Times New Roman" w:eastAsia="方正仿宋_GB2312" w:cs="Times New Roman"/>
          <w:lang w:eastAsia="zh-CN"/>
        </w:rPr>
        <w:t>授权代表人无转委托授权。特此授权。</w:t>
      </w:r>
    </w:p>
    <w:p w14:paraId="54FD7AD5">
      <w:pPr>
        <w:pStyle w:val="3"/>
        <w:spacing w:line="560" w:lineRule="exact"/>
        <w:jc w:val="left"/>
        <w:rPr>
          <w:rFonts w:hint="default" w:ascii="Times New Roman" w:hAnsi="Times New Roman" w:eastAsia="方正仿宋_GB2312" w:cs="Times New Roman"/>
          <w:lang w:eastAsia="zh-CN"/>
        </w:rPr>
      </w:pPr>
    </w:p>
    <w:p w14:paraId="4550AB6D">
      <w:pPr>
        <w:pStyle w:val="3"/>
        <w:spacing w:line="560" w:lineRule="exact"/>
        <w:jc w:val="left"/>
        <w:rPr>
          <w:rFonts w:hint="default" w:ascii="Times New Roman" w:hAnsi="Times New Roman" w:eastAsia="方正仿宋_GB2312" w:cs="Times New Roman"/>
          <w:lang w:eastAsia="zh-CN"/>
        </w:rPr>
      </w:pPr>
    </w:p>
    <w:p w14:paraId="2C7225C1">
      <w:pPr>
        <w:pStyle w:val="3"/>
        <w:spacing w:line="560" w:lineRule="exact"/>
        <w:jc w:val="left"/>
        <w:rPr>
          <w:rFonts w:hint="default" w:ascii="Times New Roman" w:hAnsi="Times New Roman" w:eastAsia="方正仿宋_GB2312" w:cs="Times New Roman"/>
          <w:lang w:eastAsia="zh-CN"/>
        </w:rPr>
      </w:pPr>
      <w:r>
        <w:rPr>
          <w:rFonts w:hint="default" w:ascii="Times New Roman" w:hAnsi="Times New Roman" w:eastAsia="方正仿宋_GB2312" w:cs="Times New Roman"/>
          <w:lang w:eastAsia="zh-CN"/>
        </w:rPr>
        <w:t>授权代表人：          身份证号码：            职务：</w:t>
      </w:r>
    </w:p>
    <w:p w14:paraId="22BF3AB6">
      <w:pPr>
        <w:pStyle w:val="3"/>
        <w:spacing w:line="560" w:lineRule="exact"/>
        <w:jc w:val="left"/>
        <w:rPr>
          <w:rFonts w:hint="default" w:ascii="Times New Roman" w:hAnsi="Times New Roman" w:eastAsia="方正仿宋_GB2312" w:cs="Times New Roman"/>
          <w:lang w:eastAsia="zh-CN"/>
        </w:rPr>
      </w:pPr>
    </w:p>
    <w:p w14:paraId="5370CC83">
      <w:pPr>
        <w:pStyle w:val="3"/>
        <w:spacing w:line="560" w:lineRule="exact"/>
        <w:jc w:val="left"/>
        <w:rPr>
          <w:rFonts w:hint="default" w:ascii="Times New Roman" w:hAnsi="Times New Roman" w:eastAsia="方正仿宋_GB2312" w:cs="Times New Roman"/>
          <w:lang w:eastAsia="zh-CN"/>
        </w:rPr>
      </w:pPr>
    </w:p>
    <w:p w14:paraId="345E5C32">
      <w:pPr>
        <w:pStyle w:val="3"/>
        <w:spacing w:line="560" w:lineRule="exact"/>
        <w:jc w:val="left"/>
        <w:rPr>
          <w:rFonts w:hint="default" w:ascii="Times New Roman" w:hAnsi="Times New Roman" w:eastAsia="方正仿宋_GB2312" w:cs="Times New Roman"/>
          <w:lang w:eastAsia="zh-CN"/>
        </w:rPr>
      </w:pPr>
      <w:r>
        <w:rPr>
          <w:rFonts w:hint="default" w:ascii="Times New Roman" w:hAnsi="Times New Roman" w:eastAsia="方正仿宋_GB2312" w:cs="Times New Roman"/>
          <w:lang w:eastAsia="zh-CN"/>
        </w:rPr>
        <w:t>授权代表人签字：</w:t>
      </w:r>
    </w:p>
    <w:p w14:paraId="3343A975">
      <w:pPr>
        <w:pStyle w:val="3"/>
        <w:spacing w:line="560" w:lineRule="exact"/>
        <w:jc w:val="left"/>
        <w:rPr>
          <w:rFonts w:hint="default" w:ascii="Times New Roman" w:hAnsi="Times New Roman" w:eastAsia="方正仿宋_GB2312" w:cs="Times New Roman"/>
          <w:lang w:eastAsia="zh-CN"/>
        </w:rPr>
      </w:pPr>
    </w:p>
    <w:p w14:paraId="434F137F">
      <w:pPr>
        <w:pStyle w:val="3"/>
        <w:spacing w:line="560" w:lineRule="exact"/>
        <w:jc w:val="left"/>
        <w:rPr>
          <w:rFonts w:hint="default" w:ascii="Times New Roman" w:hAnsi="Times New Roman" w:eastAsia="方正仿宋_GB2312" w:cs="Times New Roman"/>
          <w:lang w:eastAsia="zh-CN"/>
        </w:rPr>
      </w:pPr>
      <w:r>
        <w:rPr>
          <w:rFonts w:hint="default" w:ascii="Times New Roman" w:hAnsi="Times New Roman" w:eastAsia="方正仿宋_GB2312" w:cs="Times New Roman"/>
          <w:lang w:eastAsia="zh-CN"/>
        </w:rPr>
        <w:t>中介机构（盖章）：</w:t>
      </w:r>
    </w:p>
    <w:p w14:paraId="12F9AA77">
      <w:pPr>
        <w:pStyle w:val="3"/>
        <w:spacing w:line="560" w:lineRule="exact"/>
        <w:jc w:val="left"/>
        <w:rPr>
          <w:rFonts w:hint="default" w:ascii="Times New Roman" w:hAnsi="Times New Roman" w:eastAsia="方正仿宋_GB2312" w:cs="Times New Roman"/>
          <w:lang w:eastAsia="zh-CN"/>
        </w:rPr>
      </w:pPr>
    </w:p>
    <w:p w14:paraId="3D02C1E7">
      <w:pPr>
        <w:pStyle w:val="3"/>
        <w:spacing w:line="560" w:lineRule="exact"/>
        <w:jc w:val="left"/>
        <w:rPr>
          <w:rFonts w:hint="default" w:ascii="Times New Roman" w:hAnsi="Times New Roman" w:eastAsia="方正仿宋_GB2312" w:cs="Times New Roman"/>
          <w:lang w:eastAsia="zh-CN"/>
        </w:rPr>
      </w:pPr>
      <w:r>
        <w:rPr>
          <w:rFonts w:hint="default" w:ascii="Times New Roman" w:hAnsi="Times New Roman" w:eastAsia="方正仿宋_GB2312" w:cs="Times New Roman"/>
          <w:lang w:eastAsia="zh-CN"/>
        </w:rPr>
        <w:t>日期：    年    月    日</w:t>
      </w:r>
    </w:p>
    <w:p w14:paraId="414C8186">
      <w:pPr>
        <w:pStyle w:val="3"/>
        <w:spacing w:line="560" w:lineRule="exact"/>
        <w:jc w:val="left"/>
        <w:rPr>
          <w:rFonts w:hint="default" w:ascii="Times New Roman" w:hAnsi="Times New Roman" w:cs="Times New Roman"/>
          <w:lang w:eastAsia="zh-CN"/>
        </w:rPr>
      </w:pPr>
    </w:p>
    <w:p w14:paraId="4CDECEA7">
      <w:pPr>
        <w:pStyle w:val="3"/>
        <w:spacing w:line="560" w:lineRule="exact"/>
        <w:jc w:val="left"/>
        <w:rPr>
          <w:rFonts w:hint="default" w:ascii="Times New Roman" w:hAnsi="Times New Roman" w:cs="Times New Roman"/>
          <w:lang w:eastAsia="zh-CN"/>
        </w:rPr>
      </w:pPr>
    </w:p>
    <w:p w14:paraId="5C1F11F0">
      <w:pPr>
        <w:pStyle w:val="3"/>
        <w:spacing w:line="560" w:lineRule="exact"/>
        <w:jc w:val="left"/>
        <w:rPr>
          <w:rFonts w:hint="default" w:ascii="Times New Roman" w:hAnsi="Times New Roman" w:cs="Times New Roman"/>
          <w:lang w:eastAsia="zh-CN"/>
        </w:rPr>
      </w:pPr>
    </w:p>
    <w:p w14:paraId="1ACA8D71">
      <w:pPr>
        <w:pStyle w:val="3"/>
        <w:spacing w:line="560" w:lineRule="exact"/>
        <w:jc w:val="left"/>
        <w:rPr>
          <w:rFonts w:hint="default" w:ascii="Times New Roman" w:hAnsi="Times New Roman" w:cs="Times New Roman"/>
          <w:lang w:eastAsia="zh-CN"/>
        </w:rPr>
      </w:pPr>
    </w:p>
    <w:p w14:paraId="4BA74F78">
      <w:pPr>
        <w:pStyle w:val="3"/>
        <w:spacing w:line="560" w:lineRule="exact"/>
        <w:jc w:val="left"/>
        <w:rPr>
          <w:rFonts w:hint="default" w:ascii="Times New Roman" w:hAnsi="Times New Roman" w:cs="Times New Roman"/>
          <w:lang w:eastAsia="zh-CN"/>
        </w:rPr>
      </w:pPr>
      <w:r>
        <w:rPr>
          <w:rFonts w:hint="default" w:ascii="Times New Roman" w:hAnsi="Times New Roman" w:cs="Times New Roman"/>
          <w:lang w:eastAsia="zh-CN"/>
        </w:rPr>
        <w:t>附件2：</w:t>
      </w:r>
    </w:p>
    <w:p w14:paraId="43569D12">
      <w:pPr>
        <w:pStyle w:val="3"/>
        <w:spacing w:line="560"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中介机构报价单</w:t>
      </w:r>
    </w:p>
    <w:p w14:paraId="1D0E9E81">
      <w:pPr>
        <w:pStyle w:val="3"/>
        <w:spacing w:line="560" w:lineRule="exact"/>
        <w:jc w:val="center"/>
        <w:rPr>
          <w:rFonts w:hint="eastAsia" w:ascii="方正小标宋_GBK" w:hAnsi="方正小标宋_GBK" w:eastAsia="方正小标宋_GBK" w:cs="方正小标宋_GBK"/>
          <w:sz w:val="44"/>
          <w:szCs w:val="44"/>
          <w:lang w:eastAsia="zh-CN"/>
        </w:rPr>
      </w:pPr>
    </w:p>
    <w:p w14:paraId="4CB1AF9C">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编号：                    日期：   年   月    日</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9"/>
        <w:gridCol w:w="1432"/>
        <w:gridCol w:w="1738"/>
        <w:gridCol w:w="1493"/>
      </w:tblGrid>
      <w:tr w14:paraId="50665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3329" w:type="dxa"/>
            <w:noWrap w:val="0"/>
            <w:vAlign w:val="center"/>
          </w:tcPr>
          <w:p w14:paraId="6C3AFF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项目名称</w:t>
            </w:r>
          </w:p>
        </w:tc>
        <w:tc>
          <w:tcPr>
            <w:tcW w:w="4663" w:type="dxa"/>
            <w:gridSpan w:val="3"/>
            <w:noWrap w:val="0"/>
            <w:vAlign w:val="center"/>
          </w:tcPr>
          <w:p w14:paraId="57E10A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vertAlign w:val="baseline"/>
                <w:lang w:val="en-US" w:eastAsia="zh-CN"/>
              </w:rPr>
            </w:pPr>
          </w:p>
        </w:tc>
      </w:tr>
      <w:tr w14:paraId="4CF0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3329" w:type="dxa"/>
            <w:noWrap w:val="0"/>
            <w:vAlign w:val="center"/>
          </w:tcPr>
          <w:p w14:paraId="52A0EE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中介机构名称</w:t>
            </w:r>
          </w:p>
        </w:tc>
        <w:tc>
          <w:tcPr>
            <w:tcW w:w="4663" w:type="dxa"/>
            <w:gridSpan w:val="3"/>
            <w:noWrap w:val="0"/>
            <w:vAlign w:val="center"/>
          </w:tcPr>
          <w:p w14:paraId="370389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vertAlign w:val="baseline"/>
                <w:lang w:val="en-US" w:eastAsia="zh-CN"/>
              </w:rPr>
            </w:pPr>
          </w:p>
        </w:tc>
      </w:tr>
      <w:tr w14:paraId="49951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3329" w:type="dxa"/>
            <w:noWrap w:val="0"/>
            <w:vAlign w:val="center"/>
          </w:tcPr>
          <w:p w14:paraId="36BC04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报价金额（万元）</w:t>
            </w:r>
          </w:p>
        </w:tc>
        <w:tc>
          <w:tcPr>
            <w:tcW w:w="4663" w:type="dxa"/>
            <w:gridSpan w:val="3"/>
            <w:noWrap w:val="0"/>
            <w:vAlign w:val="center"/>
          </w:tcPr>
          <w:p w14:paraId="2C926B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vertAlign w:val="baseline"/>
                <w:lang w:val="en-US" w:eastAsia="zh-CN"/>
              </w:rPr>
            </w:pPr>
          </w:p>
        </w:tc>
      </w:tr>
      <w:tr w14:paraId="0E92B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329" w:type="dxa"/>
            <w:noWrap w:val="0"/>
            <w:vAlign w:val="center"/>
          </w:tcPr>
          <w:p w14:paraId="7AB27D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服务起止时间</w:t>
            </w:r>
          </w:p>
        </w:tc>
        <w:tc>
          <w:tcPr>
            <w:tcW w:w="4663" w:type="dxa"/>
            <w:gridSpan w:val="3"/>
            <w:noWrap w:val="0"/>
            <w:vAlign w:val="center"/>
          </w:tcPr>
          <w:p w14:paraId="30C7E8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vertAlign w:val="baseline"/>
                <w:lang w:val="en-US" w:eastAsia="zh-CN"/>
              </w:rPr>
            </w:pPr>
          </w:p>
        </w:tc>
      </w:tr>
      <w:tr w14:paraId="22BA4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3329" w:type="dxa"/>
            <w:noWrap w:val="0"/>
            <w:vAlign w:val="center"/>
          </w:tcPr>
          <w:p w14:paraId="781CD3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中介机构授权代表人</w:t>
            </w:r>
          </w:p>
        </w:tc>
        <w:tc>
          <w:tcPr>
            <w:tcW w:w="4663" w:type="dxa"/>
            <w:gridSpan w:val="3"/>
            <w:noWrap w:val="0"/>
            <w:vAlign w:val="center"/>
          </w:tcPr>
          <w:p w14:paraId="3DD477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vertAlign w:val="baseline"/>
                <w:lang w:val="en-US" w:eastAsia="zh-CN"/>
              </w:rPr>
            </w:pPr>
          </w:p>
        </w:tc>
      </w:tr>
      <w:tr w14:paraId="4221A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9" w:type="dxa"/>
            <w:noWrap w:val="0"/>
            <w:vAlign w:val="center"/>
          </w:tcPr>
          <w:p w14:paraId="4565CD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项目经办人</w:t>
            </w:r>
          </w:p>
        </w:tc>
        <w:tc>
          <w:tcPr>
            <w:tcW w:w="1432" w:type="dxa"/>
            <w:noWrap w:val="0"/>
            <w:vAlign w:val="center"/>
          </w:tcPr>
          <w:p w14:paraId="5F3818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vertAlign w:val="baseline"/>
                <w:lang w:val="en-US" w:eastAsia="zh-CN"/>
              </w:rPr>
            </w:pPr>
          </w:p>
        </w:tc>
        <w:tc>
          <w:tcPr>
            <w:tcW w:w="1738" w:type="dxa"/>
            <w:noWrap w:val="0"/>
            <w:vAlign w:val="center"/>
          </w:tcPr>
          <w:p w14:paraId="358E26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项目负责人</w:t>
            </w:r>
          </w:p>
        </w:tc>
        <w:tc>
          <w:tcPr>
            <w:tcW w:w="1493" w:type="dxa"/>
            <w:noWrap w:val="0"/>
            <w:vAlign w:val="center"/>
          </w:tcPr>
          <w:p w14:paraId="4FA43A9D">
            <w:pPr>
              <w:jc w:val="center"/>
              <w:rPr>
                <w:rFonts w:hint="eastAsia" w:ascii="仿宋_GB2312" w:hAnsi="仿宋_GB2312" w:eastAsia="仿宋_GB2312" w:cs="仿宋_GB2312"/>
                <w:sz w:val="32"/>
                <w:szCs w:val="32"/>
                <w:vertAlign w:val="baseline"/>
                <w:lang w:val="en-US" w:eastAsia="zh-CN"/>
              </w:rPr>
            </w:pPr>
          </w:p>
        </w:tc>
      </w:tr>
    </w:tbl>
    <w:p w14:paraId="34C7F489">
      <w:pPr>
        <w:rPr>
          <w:rFonts w:hint="eastAsia" w:ascii="仿宋" w:hAnsi="仿宋" w:eastAsia="仿宋" w:cs="仿宋"/>
          <w:sz w:val="32"/>
          <w:szCs w:val="32"/>
          <w:lang w:val="en-US" w:eastAsia="zh-CN"/>
        </w:rPr>
      </w:pPr>
    </w:p>
    <w:p w14:paraId="67CD6264">
      <w:pPr>
        <w:rPr>
          <w:rFonts w:hint="eastAsia" w:ascii="仿宋" w:hAnsi="仿宋" w:eastAsia="仿宋" w:cs="仿宋"/>
          <w:sz w:val="32"/>
          <w:szCs w:val="32"/>
          <w:lang w:val="en-US" w:eastAsia="zh-CN"/>
        </w:rPr>
      </w:pPr>
    </w:p>
    <w:p w14:paraId="0C448383">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中介机构：（盖章）</w:t>
      </w:r>
    </w:p>
    <w:p w14:paraId="284A1457">
      <w:pPr>
        <w:pStyle w:val="3"/>
        <w:rPr>
          <w:rFonts w:hint="eastAsia"/>
          <w:sz w:val="32"/>
          <w:szCs w:val="32"/>
          <w:lang w:val="en-US" w:eastAsia="zh-CN"/>
        </w:rPr>
      </w:pPr>
    </w:p>
    <w:p w14:paraId="6F3BD898">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日期：   年   月   日</w:t>
      </w:r>
    </w:p>
    <w:p w14:paraId="19CF6836">
      <w:pPr>
        <w:pStyle w:val="3"/>
        <w:spacing w:line="560" w:lineRule="exact"/>
        <w:jc w:val="left"/>
        <w:rPr>
          <w:rFonts w:hint="eastAsia"/>
          <w:lang w:eastAsia="zh-CN"/>
        </w:rPr>
      </w:pPr>
    </w:p>
    <w:p w14:paraId="6F3A71EB">
      <w:pPr>
        <w:pStyle w:val="3"/>
        <w:spacing w:line="560" w:lineRule="exact"/>
        <w:jc w:val="left"/>
        <w:rPr>
          <w:rFonts w:hint="eastAsia"/>
          <w:lang w:eastAsia="zh-CN"/>
        </w:rPr>
      </w:pPr>
    </w:p>
    <w:p w14:paraId="4A78587B">
      <w:pPr>
        <w:pStyle w:val="3"/>
        <w:spacing w:line="560" w:lineRule="exact"/>
        <w:jc w:val="left"/>
        <w:rPr>
          <w:rFonts w:hint="eastAsia"/>
          <w:lang w:eastAsia="zh-CN"/>
        </w:rPr>
      </w:pPr>
    </w:p>
    <w:p w14:paraId="1D57A120">
      <w:pPr>
        <w:pStyle w:val="3"/>
        <w:spacing w:line="560" w:lineRule="exact"/>
        <w:jc w:val="left"/>
        <w:rPr>
          <w:rFonts w:hint="eastAsia"/>
          <w:lang w:eastAsia="zh-CN"/>
        </w:rPr>
      </w:pPr>
    </w:p>
    <w:p w14:paraId="19CDEF3A">
      <w:pPr>
        <w:pStyle w:val="3"/>
        <w:spacing w:line="560" w:lineRule="exact"/>
        <w:jc w:val="left"/>
        <w:rPr>
          <w:rFonts w:hint="eastAsia"/>
          <w:lang w:eastAsia="zh-CN"/>
        </w:rPr>
      </w:pPr>
    </w:p>
    <w:p w14:paraId="3F54E1C9">
      <w:pPr>
        <w:pStyle w:val="3"/>
        <w:spacing w:line="560" w:lineRule="exact"/>
        <w:jc w:val="left"/>
        <w:rPr>
          <w:rFonts w:hint="default" w:ascii="Times New Roman" w:hAnsi="Times New Roman" w:cs="Times New Roman"/>
          <w:lang w:eastAsia="zh-CN"/>
        </w:rPr>
      </w:pPr>
    </w:p>
    <w:p w14:paraId="3A2A9D58">
      <w:pPr>
        <w:pStyle w:val="3"/>
        <w:spacing w:line="560" w:lineRule="exact"/>
        <w:jc w:val="left"/>
        <w:rPr>
          <w:rFonts w:hint="default" w:ascii="Times New Roman" w:hAnsi="Times New Roman" w:cs="Times New Roman"/>
          <w:lang w:eastAsia="zh-CN"/>
        </w:rPr>
      </w:pPr>
    </w:p>
    <w:p w14:paraId="2260C4CD">
      <w:pPr>
        <w:pStyle w:val="3"/>
        <w:spacing w:line="560" w:lineRule="exact"/>
        <w:jc w:val="left"/>
        <w:rPr>
          <w:rFonts w:hint="default" w:ascii="Times New Roman" w:hAnsi="Times New Roman" w:cs="Times New Roman"/>
          <w:lang w:eastAsia="zh-CN"/>
        </w:rPr>
      </w:pPr>
      <w:r>
        <w:rPr>
          <w:rFonts w:hint="default" w:ascii="Times New Roman" w:hAnsi="Times New Roman" w:cs="Times New Roman"/>
          <w:lang w:eastAsia="zh-CN"/>
        </w:rPr>
        <w:t>附件3：</w:t>
      </w:r>
    </w:p>
    <w:p w14:paraId="725C0692">
      <w:pPr>
        <w:pStyle w:val="3"/>
        <w:spacing w:line="560"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廉洁承诺保证书</w:t>
      </w:r>
    </w:p>
    <w:p w14:paraId="04571820">
      <w:pPr>
        <w:pStyle w:val="3"/>
        <w:spacing w:line="560" w:lineRule="exact"/>
        <w:jc w:val="left"/>
        <w:rPr>
          <w:rFonts w:hint="eastAsia"/>
          <w:lang w:eastAsia="zh-CN"/>
        </w:rPr>
      </w:pPr>
    </w:p>
    <w:p w14:paraId="055A9FD3">
      <w:pPr>
        <w:pStyle w:val="3"/>
        <w:spacing w:line="560" w:lineRule="exact"/>
        <w:jc w:val="left"/>
        <w:rPr>
          <w:rFonts w:hint="default" w:ascii="Times New Roman" w:hAnsi="Times New Roman" w:eastAsia="方正仿宋_GB2312" w:cs="Times New Roman"/>
          <w:lang w:eastAsia="zh-CN"/>
        </w:rPr>
      </w:pPr>
      <w:r>
        <w:rPr>
          <w:rFonts w:hint="default" w:ascii="Times New Roman" w:hAnsi="Times New Roman" w:eastAsia="方正仿宋_GB2312" w:cs="Times New Roman"/>
          <w:lang w:eastAsia="zh-CN"/>
        </w:rPr>
        <w:t>川振兴集团（海南）有限公司：</w:t>
      </w:r>
    </w:p>
    <w:p w14:paraId="12232A06">
      <w:pPr>
        <w:pStyle w:val="3"/>
        <w:spacing w:line="560" w:lineRule="exact"/>
        <w:ind w:firstLine="640" w:firstLineChars="200"/>
        <w:jc w:val="both"/>
        <w:rPr>
          <w:rFonts w:hint="default" w:ascii="Times New Roman" w:hAnsi="Times New Roman" w:eastAsia="方正仿宋_GB2312" w:cs="Times New Roman"/>
          <w:lang w:eastAsia="zh-CN"/>
        </w:rPr>
      </w:pPr>
      <w:r>
        <w:rPr>
          <w:rFonts w:hint="default" w:ascii="Times New Roman" w:hAnsi="Times New Roman" w:eastAsia="方正仿宋_GB2312" w:cs="Times New Roman"/>
          <w:lang w:eastAsia="zh-CN"/>
        </w:rPr>
        <w:t>为积极响应贵公司</w:t>
      </w:r>
      <w:r>
        <w:rPr>
          <w:rFonts w:hint="eastAsia" w:ascii="Times New Roman" w:hAnsi="Times New Roman" w:eastAsia="方正仿宋_GB2312" w:cs="Times New Roman"/>
          <w:lang w:val="en-US" w:eastAsia="zh-CN"/>
        </w:rPr>
        <w:t>贸易业务买卖合同纠纷诉讼案件</w:t>
      </w:r>
      <w:r>
        <w:rPr>
          <w:rFonts w:hint="default" w:ascii="Times New Roman" w:hAnsi="Times New Roman" w:eastAsia="方正仿宋_GB2312" w:cs="Times New Roman"/>
          <w:lang w:eastAsia="zh-CN"/>
        </w:rPr>
        <w:t>法律服务</w:t>
      </w:r>
      <w:r>
        <w:rPr>
          <w:rFonts w:hint="default" w:ascii="Times New Roman" w:hAnsi="Times New Roman" w:eastAsia="方正仿宋_GB2312" w:cs="Times New Roman"/>
          <w:lang w:val="en-US" w:eastAsia="zh-CN"/>
        </w:rPr>
        <w:t>中介机构</w:t>
      </w:r>
      <w:r>
        <w:rPr>
          <w:rFonts w:hint="default" w:ascii="Times New Roman" w:hAnsi="Times New Roman" w:eastAsia="方正仿宋_GB2312" w:cs="Times New Roman"/>
          <w:lang w:eastAsia="zh-CN"/>
        </w:rPr>
        <w:t>选聘工作，有效防止活动中商业贿赂、不公平竞争和违法违纪行为的发生，确保活动的公平、公正、公开、诚实信用和顺利进行，本单位（本人）保证认真遵守国家相关法律法规、各项政策规定、各项纪律和廉洁要求，在本次活动中，向贵公司郑重承诺如下事项：</w:t>
      </w:r>
    </w:p>
    <w:p w14:paraId="798729FE">
      <w:pPr>
        <w:pStyle w:val="3"/>
        <w:spacing w:line="560" w:lineRule="exact"/>
        <w:ind w:firstLine="640" w:firstLineChars="200"/>
        <w:jc w:val="both"/>
        <w:rPr>
          <w:rFonts w:hint="default" w:ascii="Times New Roman" w:hAnsi="Times New Roman" w:eastAsia="方正仿宋_GB2312" w:cs="Times New Roman"/>
          <w:lang w:eastAsia="zh-CN"/>
        </w:rPr>
      </w:pPr>
      <w:r>
        <w:rPr>
          <w:rFonts w:hint="default" w:ascii="Times New Roman" w:hAnsi="Times New Roman" w:eastAsia="方正仿宋_GB2312" w:cs="Times New Roman"/>
          <w:lang w:eastAsia="zh-CN"/>
        </w:rPr>
        <w:t>1、自觉遵守活动的各项纪律和本次活动各项具体要求，积极配合贵公司依法开展本次活动，维护正常比选秩序。</w:t>
      </w:r>
    </w:p>
    <w:p w14:paraId="24283D35">
      <w:pPr>
        <w:pStyle w:val="3"/>
        <w:spacing w:line="560" w:lineRule="exact"/>
        <w:ind w:firstLine="640" w:firstLineChars="200"/>
        <w:jc w:val="both"/>
        <w:rPr>
          <w:rFonts w:hint="default" w:ascii="Times New Roman" w:hAnsi="Times New Roman" w:eastAsia="方正仿宋_GB2312" w:cs="Times New Roman"/>
          <w:lang w:eastAsia="zh-CN"/>
        </w:rPr>
      </w:pPr>
      <w:r>
        <w:rPr>
          <w:rFonts w:hint="default" w:ascii="Times New Roman" w:hAnsi="Times New Roman" w:eastAsia="方正仿宋_GB2312" w:cs="Times New Roman"/>
          <w:lang w:eastAsia="zh-CN"/>
        </w:rPr>
        <w:t>2、按照活动文件的各项具体规定进行，不隐瞒本单位（本人）相关资质、业绩、信誉、征信等的真实情况，不弄虚作假，保证所提供的资料内容真实、有效合法并符合规定。</w:t>
      </w:r>
    </w:p>
    <w:p w14:paraId="67449D0B">
      <w:pPr>
        <w:pStyle w:val="3"/>
        <w:spacing w:line="560" w:lineRule="exact"/>
        <w:ind w:firstLine="640" w:firstLineChars="200"/>
        <w:jc w:val="both"/>
        <w:rPr>
          <w:rFonts w:hint="default" w:ascii="Times New Roman" w:hAnsi="Times New Roman" w:eastAsia="方正仿宋_GB2312" w:cs="Times New Roman"/>
          <w:lang w:eastAsia="zh-CN"/>
        </w:rPr>
      </w:pPr>
      <w:r>
        <w:rPr>
          <w:rFonts w:hint="default" w:ascii="Times New Roman" w:hAnsi="Times New Roman" w:eastAsia="方正仿宋_GB2312" w:cs="Times New Roman"/>
          <w:lang w:eastAsia="zh-CN"/>
        </w:rPr>
        <w:t>3、保证在活动过程中，不使用不正当手段妨碍、排挤其他参加活动单位（个人）或串通有关利益相关方，损害贵公司和其他参加活动单位（个人）的合法权益。</w:t>
      </w:r>
    </w:p>
    <w:p w14:paraId="7646A443">
      <w:pPr>
        <w:pStyle w:val="3"/>
        <w:spacing w:line="560" w:lineRule="exact"/>
        <w:ind w:firstLine="640" w:firstLineChars="200"/>
        <w:jc w:val="both"/>
        <w:rPr>
          <w:rFonts w:hint="default" w:ascii="Times New Roman" w:hAnsi="Times New Roman" w:eastAsia="方正仿宋_GB2312" w:cs="Times New Roman"/>
          <w:lang w:eastAsia="zh-CN"/>
        </w:rPr>
      </w:pPr>
      <w:r>
        <w:rPr>
          <w:rFonts w:hint="default" w:ascii="Times New Roman" w:hAnsi="Times New Roman" w:eastAsia="方正仿宋_GB2312" w:cs="Times New Roman"/>
          <w:lang w:eastAsia="zh-CN"/>
        </w:rPr>
        <w:t>4、保证不发生商业贿赂行为，不以任何方式向贵公司的工作人员及其特定利益关系人赠送纪念品、礼品、礼金及有价证券；不宴请或邀请其任何相关人员参加高档娱乐消费、旅游、考察、观光等活动；不以</w:t>
      </w:r>
      <w:r>
        <w:rPr>
          <w:rFonts w:hint="default" w:ascii="Times New Roman" w:hAnsi="Times New Roman" w:eastAsia="方正仿宋_GB2312" w:cs="Times New Roman"/>
          <w:lang w:val="en-US" w:eastAsia="zh-CN"/>
        </w:rPr>
        <w:t>任何</w:t>
      </w:r>
      <w:r>
        <w:rPr>
          <w:rFonts w:hint="default" w:ascii="Times New Roman" w:hAnsi="Times New Roman" w:eastAsia="方正仿宋_GB2312" w:cs="Times New Roman"/>
          <w:lang w:eastAsia="zh-CN"/>
        </w:rPr>
        <w:t>形式报销相关人员及其亲友的各种票据及费用；不向贵公司相关工作人员支付好处费、介绍费、感谢费和回扣等任何不正当“报酬”；不进行可能影响活动过程公平、公正的任何不正当活动。</w:t>
      </w:r>
    </w:p>
    <w:p w14:paraId="34492A07">
      <w:pPr>
        <w:pStyle w:val="3"/>
        <w:spacing w:line="560" w:lineRule="exact"/>
        <w:ind w:firstLine="640" w:firstLineChars="200"/>
        <w:jc w:val="both"/>
        <w:rPr>
          <w:rFonts w:hint="default" w:ascii="Times New Roman" w:hAnsi="Times New Roman" w:eastAsia="方正仿宋_GB2312" w:cs="Times New Roman"/>
          <w:lang w:eastAsia="zh-CN"/>
        </w:rPr>
      </w:pPr>
      <w:r>
        <w:rPr>
          <w:rFonts w:hint="default" w:ascii="Times New Roman" w:hAnsi="Times New Roman" w:eastAsia="方正仿宋_GB2312" w:cs="Times New Roman"/>
          <w:lang w:eastAsia="zh-CN"/>
        </w:rPr>
        <w:t>5、保证不向贵公司相关工作人员提供通讯工具、交通工具和高档办公用品等。</w:t>
      </w:r>
    </w:p>
    <w:p w14:paraId="40026B6C">
      <w:pPr>
        <w:pStyle w:val="3"/>
        <w:spacing w:line="560" w:lineRule="exact"/>
        <w:ind w:firstLine="640" w:firstLineChars="200"/>
        <w:jc w:val="both"/>
        <w:rPr>
          <w:rFonts w:hint="default" w:ascii="Times New Roman" w:hAnsi="Times New Roman" w:eastAsia="方正仿宋_GB2312" w:cs="Times New Roman"/>
          <w:lang w:eastAsia="zh-CN"/>
        </w:rPr>
      </w:pPr>
      <w:r>
        <w:rPr>
          <w:rFonts w:hint="default" w:ascii="Times New Roman" w:hAnsi="Times New Roman" w:eastAsia="方正仿宋_GB2312" w:cs="Times New Roman"/>
          <w:lang w:eastAsia="zh-CN"/>
        </w:rPr>
        <w:t>6、在活动过程中，如发现贵公司相关工作人员有违规、违纪、违法等不廉洁行为时，坚决予以抵制，并及时向贵公司纪检监察部门进行反映和举报。</w:t>
      </w:r>
    </w:p>
    <w:p w14:paraId="25936D5B">
      <w:pPr>
        <w:pStyle w:val="3"/>
        <w:spacing w:line="560" w:lineRule="exact"/>
        <w:ind w:firstLine="640" w:firstLineChars="200"/>
        <w:jc w:val="both"/>
        <w:rPr>
          <w:rFonts w:hint="default" w:ascii="Times New Roman" w:hAnsi="Times New Roman" w:eastAsia="方正仿宋_GB2312" w:cs="Times New Roman"/>
          <w:lang w:eastAsia="zh-CN"/>
        </w:rPr>
      </w:pPr>
      <w:r>
        <w:rPr>
          <w:rFonts w:hint="default" w:ascii="Times New Roman" w:hAnsi="Times New Roman" w:eastAsia="方正仿宋_GB2312" w:cs="Times New Roman"/>
          <w:lang w:eastAsia="zh-CN"/>
        </w:rPr>
        <w:t>7、如发现本单位（本人）有违反上述承诺，自愿接受取消参与活动资格及其他依照有关法律、规定和纪律所进行的任何处理。</w:t>
      </w:r>
    </w:p>
    <w:p w14:paraId="5FC58F56">
      <w:pPr>
        <w:pStyle w:val="3"/>
        <w:spacing w:line="560" w:lineRule="exact"/>
        <w:ind w:firstLine="640" w:firstLineChars="200"/>
        <w:jc w:val="both"/>
        <w:rPr>
          <w:rFonts w:hint="default" w:ascii="Times New Roman" w:hAnsi="Times New Roman" w:eastAsia="方正仿宋_GB2312" w:cs="Times New Roman"/>
          <w:lang w:eastAsia="zh-CN"/>
        </w:rPr>
      </w:pPr>
      <w:r>
        <w:rPr>
          <w:rFonts w:hint="default" w:ascii="Times New Roman" w:hAnsi="Times New Roman" w:eastAsia="方正仿宋_GB2312" w:cs="Times New Roman"/>
          <w:lang w:eastAsia="zh-CN"/>
        </w:rPr>
        <w:t>特此保证。</w:t>
      </w:r>
    </w:p>
    <w:p w14:paraId="429F6C6A">
      <w:pPr>
        <w:pStyle w:val="3"/>
        <w:spacing w:line="560" w:lineRule="exact"/>
        <w:jc w:val="left"/>
        <w:rPr>
          <w:rFonts w:hint="default" w:ascii="Times New Roman" w:hAnsi="Times New Roman" w:eastAsia="方正仿宋_GB2312" w:cs="Times New Roman"/>
          <w:lang w:eastAsia="zh-CN"/>
        </w:rPr>
      </w:pPr>
    </w:p>
    <w:p w14:paraId="112ED658">
      <w:pPr>
        <w:pStyle w:val="3"/>
        <w:spacing w:line="560" w:lineRule="exact"/>
        <w:jc w:val="left"/>
        <w:rPr>
          <w:rFonts w:hint="default" w:ascii="Times New Roman" w:hAnsi="Times New Roman" w:eastAsia="方正仿宋_GB2312" w:cs="Times New Roman"/>
          <w:lang w:eastAsia="zh-CN"/>
        </w:rPr>
      </w:pPr>
    </w:p>
    <w:p w14:paraId="05F9ADFC">
      <w:pPr>
        <w:pStyle w:val="3"/>
        <w:spacing w:line="560" w:lineRule="exact"/>
        <w:jc w:val="left"/>
        <w:rPr>
          <w:rFonts w:hint="default" w:ascii="Times New Roman" w:hAnsi="Times New Roman" w:eastAsia="方正仿宋_GB2312" w:cs="Times New Roman"/>
          <w:lang w:eastAsia="zh-CN"/>
        </w:rPr>
      </w:pPr>
      <w:r>
        <w:rPr>
          <w:rFonts w:hint="default" w:ascii="Times New Roman" w:hAnsi="Times New Roman" w:eastAsia="方正仿宋_GB2312" w:cs="Times New Roman"/>
          <w:lang w:eastAsia="zh-CN"/>
        </w:rPr>
        <w:t xml:space="preserve">                              承诺单位（公章）：</w:t>
      </w:r>
    </w:p>
    <w:p w14:paraId="6B868FE5">
      <w:pPr>
        <w:pStyle w:val="3"/>
        <w:spacing w:line="560" w:lineRule="exact"/>
        <w:ind w:firstLine="3840" w:firstLineChars="1200"/>
        <w:jc w:val="left"/>
        <w:rPr>
          <w:rFonts w:hint="default" w:ascii="Times New Roman" w:hAnsi="Times New Roman" w:eastAsia="方正仿宋_GB2312" w:cs="Times New Roman"/>
          <w:lang w:eastAsia="zh-CN"/>
        </w:rPr>
      </w:pPr>
      <w:r>
        <w:rPr>
          <w:rFonts w:hint="default" w:ascii="Times New Roman" w:hAnsi="Times New Roman" w:eastAsia="方正仿宋_GB2312" w:cs="Times New Roman"/>
          <w:lang w:eastAsia="zh-CN"/>
        </w:rPr>
        <w:t>法定代表人或授权代理人：</w:t>
      </w:r>
    </w:p>
    <w:p w14:paraId="0AF15591">
      <w:pPr>
        <w:pStyle w:val="3"/>
        <w:spacing w:line="560" w:lineRule="exact"/>
        <w:ind w:firstLine="3840" w:firstLineChars="1200"/>
        <w:jc w:val="left"/>
        <w:rPr>
          <w:rFonts w:hint="default" w:ascii="Times New Roman" w:hAnsi="Times New Roman" w:eastAsia="方正仿宋_GB2312" w:cs="Times New Roman"/>
          <w:lang w:eastAsia="zh-CN"/>
        </w:rPr>
      </w:pPr>
      <w:r>
        <w:rPr>
          <w:rFonts w:hint="default" w:ascii="Times New Roman" w:hAnsi="Times New Roman" w:eastAsia="方正仿宋_GB2312" w:cs="Times New Roman"/>
          <w:lang w:eastAsia="zh-CN"/>
        </w:rPr>
        <w:t>签发日期：  年   月   日</w:t>
      </w:r>
    </w:p>
    <w:p w14:paraId="59BD775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7D86F5-31ED-4957-AB44-ECB27C008FA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EBEA622E-D00D-4356-B0FF-8B45119B445B}"/>
  </w:font>
  <w:font w:name="方正小标宋_GBK">
    <w:panose1 w:val="02000000000000000000"/>
    <w:charset w:val="86"/>
    <w:family w:val="auto"/>
    <w:pitch w:val="default"/>
    <w:sig w:usb0="00000001" w:usb1="080E0000" w:usb2="00000000" w:usb3="00000000" w:csb0="00040000" w:csb1="00000000"/>
    <w:embedRegular r:id="rId3" w:fontKey="{74A45066-2066-4E08-8104-B8A4D4771F65}"/>
  </w:font>
  <w:font w:name="方正公文小标宋">
    <w:panose1 w:val="02000500000000000000"/>
    <w:charset w:val="86"/>
    <w:family w:val="auto"/>
    <w:pitch w:val="default"/>
    <w:sig w:usb0="A00002BF" w:usb1="38CF7CFA" w:usb2="00000016" w:usb3="00000000" w:csb0="00040001" w:csb1="00000000"/>
    <w:embedRegular r:id="rId4" w:fontKey="{CE153C28-5B4D-4FD6-B007-6334E034F824}"/>
  </w:font>
  <w:font w:name="方正仿宋_GB2312">
    <w:panose1 w:val="02000000000000000000"/>
    <w:charset w:val="86"/>
    <w:family w:val="auto"/>
    <w:pitch w:val="default"/>
    <w:sig w:usb0="A00002BF" w:usb1="184F6CFA" w:usb2="00000012" w:usb3="00000000" w:csb0="00040001" w:csb1="00000000"/>
    <w:embedRegular r:id="rId5" w:fontKey="{A7BBFE43-449D-401D-9E4F-1732E806D835}"/>
  </w:font>
  <w:font w:name="仿宋">
    <w:panose1 w:val="02010609060101010101"/>
    <w:charset w:val="86"/>
    <w:family w:val="auto"/>
    <w:pitch w:val="default"/>
    <w:sig w:usb0="800002BF" w:usb1="38CF7CFA" w:usb2="00000016" w:usb3="00000000" w:csb0="00040001" w:csb1="00000000"/>
    <w:embedRegular r:id="rId6" w:fontKey="{9DA6B596-FF01-4ADE-A49C-FE60E32C744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iZTU4ZWJiZTk0MjgwMjNjNjQwMjY4NjZhMDgzNDMifQ=="/>
  </w:docVars>
  <w:rsids>
    <w:rsidRoot w:val="0F204576"/>
    <w:rsid w:val="01A60458"/>
    <w:rsid w:val="01B938A6"/>
    <w:rsid w:val="085234E9"/>
    <w:rsid w:val="0F204576"/>
    <w:rsid w:val="1194193A"/>
    <w:rsid w:val="1E165DF4"/>
    <w:rsid w:val="2AD25A69"/>
    <w:rsid w:val="2BD6001F"/>
    <w:rsid w:val="342918C7"/>
    <w:rsid w:val="3F5A7F6C"/>
    <w:rsid w:val="3F5E1222"/>
    <w:rsid w:val="401C5A13"/>
    <w:rsid w:val="45D4223E"/>
    <w:rsid w:val="461015F8"/>
    <w:rsid w:val="4BFF16C2"/>
    <w:rsid w:val="59F14D15"/>
    <w:rsid w:val="5C3D594E"/>
    <w:rsid w:val="5CF30B13"/>
    <w:rsid w:val="62BB3555"/>
    <w:rsid w:val="63293771"/>
    <w:rsid w:val="66E57074"/>
    <w:rsid w:val="76562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1"/>
    <w:pPr>
      <w:autoSpaceDE w:val="0"/>
      <w:autoSpaceDN w:val="0"/>
      <w:jc w:val="left"/>
    </w:pPr>
    <w:rPr>
      <w:rFonts w:ascii="仿宋_GB2312" w:hAnsi="仿宋_GB2312" w:eastAsia="仿宋_GB2312" w:cs="仿宋_GB2312"/>
      <w:kern w:val="0"/>
      <w:sz w:val="32"/>
      <w:szCs w:val="32"/>
      <w:lang w:eastAsia="en-US"/>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2865</Words>
  <Characters>2919</Characters>
  <Lines>0</Lines>
  <Paragraphs>0</Paragraphs>
  <TotalTime>20</TotalTime>
  <ScaleCrop>false</ScaleCrop>
  <LinksUpToDate>false</LinksUpToDate>
  <CharactersWithSpaces>3047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2024-11-04T07:21:00Z</dcterms:created>
  <dc:creator>黄晓琳</dc:creator>
  <cp:lastModifiedBy>黄晓琳</cp:lastModifiedBy>
  <dcterms:modified xsi:type="dcterms:W3CDTF">2025-12-04T11:11:59Z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00C02858618142A89B4C642A7D0575DE_13</vt:lpwstr>
  </property>
  <property fmtid="{D5CDD505-2E9C-101B-9397-08002B2CF9AE}" pid="4" name="KSOTemplateDocerSaveRecord">
    <vt:lpwstr>eyJoZGlkIjoiYzliZTU4ZWJiZTk0MjgwMjNjNjQwMjY4NjZhMDgzNDMiLCJ1c2VySWQiOiIxOTU3NDk0NDYifQ==</vt:lpwstr>
  </property>
</Properties>
</file>